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23B" w:rsidRPr="004D4551" w:rsidRDefault="004B423B">
      <w:pPr>
        <w:pStyle w:val="Title"/>
        <w:pBdr>
          <w:top w:val="triple" w:sz="4" w:space="1" w:color="auto"/>
          <w:left w:val="triple" w:sz="4" w:space="4" w:color="auto"/>
          <w:bottom w:val="triple" w:sz="4" w:space="1" w:color="auto"/>
          <w:right w:val="triple" w:sz="4" w:space="4" w:color="auto"/>
        </w:pBdr>
        <w:spacing w:line="240" w:lineRule="auto"/>
        <w:ind w:left="-57"/>
        <w:rPr>
          <w:rFonts w:cs="Arial"/>
          <w:b w:val="0"/>
          <w:bCs w:val="0"/>
          <w:sz w:val="22"/>
          <w:szCs w:val="22"/>
          <w:u w:val="none"/>
        </w:rPr>
      </w:pPr>
      <w:bookmarkStart w:id="0" w:name="_GoBack"/>
      <w:bookmarkEnd w:id="0"/>
      <w:r w:rsidRPr="004D4551">
        <w:rPr>
          <w:rFonts w:cs="Arial"/>
          <w:b w:val="0"/>
          <w:bCs w:val="0"/>
          <w:sz w:val="22"/>
          <w:szCs w:val="22"/>
          <w:u w:val="none"/>
        </w:rPr>
        <w:t xml:space="preserve">CONSTITUTION </w:t>
      </w:r>
    </w:p>
    <w:p w:rsidR="008E7079" w:rsidRPr="004D4551" w:rsidRDefault="008E7079">
      <w:pPr>
        <w:pStyle w:val="Title"/>
        <w:pBdr>
          <w:top w:val="triple" w:sz="4" w:space="1" w:color="auto"/>
          <w:left w:val="triple" w:sz="4" w:space="4" w:color="auto"/>
          <w:bottom w:val="triple" w:sz="4" w:space="1" w:color="auto"/>
          <w:right w:val="triple" w:sz="4" w:space="4" w:color="auto"/>
        </w:pBdr>
        <w:spacing w:line="240" w:lineRule="auto"/>
        <w:ind w:left="-57"/>
        <w:rPr>
          <w:rFonts w:cs="Arial"/>
          <w:b w:val="0"/>
          <w:bCs w:val="0"/>
          <w:sz w:val="22"/>
          <w:szCs w:val="22"/>
          <w:u w:val="none"/>
        </w:rPr>
      </w:pPr>
      <w:r w:rsidRPr="004D4551">
        <w:rPr>
          <w:rFonts w:cs="Arial"/>
          <w:b w:val="0"/>
          <w:bCs w:val="0"/>
          <w:sz w:val="22"/>
          <w:szCs w:val="22"/>
          <w:u w:val="none"/>
        </w:rPr>
        <w:t>O</w:t>
      </w:r>
      <w:r w:rsidR="004B423B" w:rsidRPr="004D4551">
        <w:rPr>
          <w:rFonts w:cs="Arial"/>
          <w:b w:val="0"/>
          <w:bCs w:val="0"/>
          <w:sz w:val="22"/>
          <w:szCs w:val="22"/>
          <w:u w:val="none"/>
        </w:rPr>
        <w:t>f</w:t>
      </w:r>
    </w:p>
    <w:p w:rsidR="003D4E44" w:rsidRPr="004D4551" w:rsidRDefault="003D4E44">
      <w:pPr>
        <w:pStyle w:val="Title"/>
        <w:pBdr>
          <w:top w:val="triple" w:sz="4" w:space="1" w:color="auto"/>
          <w:left w:val="triple" w:sz="4" w:space="4" w:color="auto"/>
          <w:bottom w:val="triple" w:sz="4" w:space="1" w:color="auto"/>
          <w:right w:val="triple" w:sz="4" w:space="4" w:color="auto"/>
        </w:pBdr>
        <w:spacing w:line="240" w:lineRule="auto"/>
        <w:ind w:left="-57"/>
        <w:rPr>
          <w:rFonts w:cs="Arial"/>
          <w:b w:val="0"/>
          <w:bCs w:val="0"/>
          <w:sz w:val="22"/>
          <w:szCs w:val="22"/>
          <w:u w:val="none"/>
        </w:rPr>
      </w:pPr>
      <w:r w:rsidRPr="004D4551">
        <w:rPr>
          <w:rFonts w:cs="Arial"/>
          <w:sz w:val="22"/>
          <w:szCs w:val="22"/>
        </w:rPr>
        <w:t>Swansea Tree Forum</w:t>
      </w:r>
    </w:p>
    <w:p w:rsidR="00BA2BEC" w:rsidRPr="004D4551" w:rsidRDefault="00BA2BEC">
      <w:pPr>
        <w:ind w:left="-57"/>
        <w:rPr>
          <w:rFonts w:cs="Arial"/>
          <w:b/>
          <w:sz w:val="22"/>
          <w:szCs w:val="22"/>
        </w:rPr>
      </w:pPr>
    </w:p>
    <w:p w:rsidR="00BA2BEC" w:rsidRPr="004D4551" w:rsidRDefault="00BA2BEC">
      <w:pPr>
        <w:ind w:left="-57"/>
        <w:rPr>
          <w:rFonts w:cs="Arial"/>
          <w:b/>
          <w:sz w:val="22"/>
          <w:szCs w:val="22"/>
        </w:rPr>
      </w:pPr>
    </w:p>
    <w:p w:rsidR="004B423B" w:rsidRPr="004D4551" w:rsidRDefault="004B423B">
      <w:pPr>
        <w:ind w:left="-57"/>
        <w:rPr>
          <w:rFonts w:cs="Arial"/>
          <w:sz w:val="22"/>
          <w:szCs w:val="22"/>
        </w:rPr>
      </w:pPr>
      <w:r w:rsidRPr="004D4551">
        <w:rPr>
          <w:rFonts w:cs="Arial"/>
          <w:b/>
          <w:sz w:val="22"/>
          <w:szCs w:val="22"/>
        </w:rPr>
        <w:t>A</w:t>
      </w:r>
      <w:r w:rsidRPr="004D4551">
        <w:rPr>
          <w:rFonts w:cs="Arial"/>
          <w:b/>
          <w:sz w:val="22"/>
          <w:szCs w:val="22"/>
        </w:rPr>
        <w:tab/>
      </w:r>
      <w:r w:rsidRPr="004D4551">
        <w:rPr>
          <w:rFonts w:cs="Arial"/>
          <w:sz w:val="22"/>
          <w:szCs w:val="22"/>
        </w:rPr>
        <w:t>The group’s name is</w:t>
      </w:r>
      <w:r w:rsidR="00630AA7" w:rsidRPr="004D4551">
        <w:rPr>
          <w:rFonts w:cs="Arial"/>
          <w:sz w:val="22"/>
          <w:szCs w:val="22"/>
        </w:rPr>
        <w:t xml:space="preserve"> </w:t>
      </w:r>
      <w:r w:rsidR="003D4E44" w:rsidRPr="004D4551">
        <w:rPr>
          <w:rFonts w:cs="Arial"/>
          <w:b/>
          <w:sz w:val="22"/>
          <w:szCs w:val="22"/>
        </w:rPr>
        <w:t>Swansea Tree Forum (STF)</w:t>
      </w:r>
    </w:p>
    <w:p w:rsidR="004B423B" w:rsidRPr="004D4551" w:rsidRDefault="004B423B">
      <w:pPr>
        <w:ind w:left="-57"/>
        <w:rPr>
          <w:rFonts w:cs="Arial"/>
          <w:b/>
          <w:sz w:val="22"/>
          <w:szCs w:val="22"/>
        </w:rPr>
      </w:pPr>
    </w:p>
    <w:p w:rsidR="00BA2BEC" w:rsidRPr="004D4551" w:rsidRDefault="00BA2BEC">
      <w:pPr>
        <w:ind w:left="720" w:hanging="777"/>
        <w:rPr>
          <w:rFonts w:cs="Arial"/>
          <w:b/>
          <w:sz w:val="22"/>
          <w:szCs w:val="22"/>
        </w:rPr>
      </w:pPr>
    </w:p>
    <w:p w:rsidR="004B423B" w:rsidRPr="004D4551" w:rsidRDefault="004B423B">
      <w:pPr>
        <w:ind w:left="720" w:hanging="777"/>
        <w:rPr>
          <w:rFonts w:cs="Arial"/>
          <w:b/>
          <w:sz w:val="22"/>
          <w:szCs w:val="22"/>
        </w:rPr>
      </w:pPr>
      <w:r w:rsidRPr="004D4551">
        <w:rPr>
          <w:rFonts w:cs="Arial"/>
          <w:b/>
          <w:sz w:val="22"/>
          <w:szCs w:val="22"/>
        </w:rPr>
        <w:t>B</w:t>
      </w:r>
      <w:r w:rsidRPr="004D4551">
        <w:rPr>
          <w:rFonts w:cs="Arial"/>
          <w:b/>
          <w:sz w:val="22"/>
          <w:szCs w:val="22"/>
        </w:rPr>
        <w:tab/>
      </w:r>
      <w:r w:rsidRPr="004D4551">
        <w:rPr>
          <w:rFonts w:cs="Arial"/>
          <w:b/>
          <w:sz w:val="22"/>
          <w:szCs w:val="22"/>
          <w:u w:val="single"/>
        </w:rPr>
        <w:t>Aim of the group</w:t>
      </w:r>
    </w:p>
    <w:p w:rsidR="008E7079" w:rsidRPr="004D4551" w:rsidRDefault="008E7079">
      <w:pPr>
        <w:ind w:left="-57"/>
        <w:rPr>
          <w:rFonts w:cs="Arial"/>
          <w:sz w:val="22"/>
          <w:szCs w:val="22"/>
        </w:rPr>
      </w:pPr>
      <w:r w:rsidRPr="004D4551">
        <w:rPr>
          <w:rFonts w:cs="Arial"/>
          <w:sz w:val="22"/>
          <w:szCs w:val="22"/>
        </w:rPr>
        <w:t xml:space="preserve">     </w:t>
      </w:r>
    </w:p>
    <w:p w:rsidR="003D4E44" w:rsidRPr="004D4551" w:rsidRDefault="005B4F73" w:rsidP="005B4F73">
      <w:pPr>
        <w:ind w:left="720"/>
        <w:rPr>
          <w:rFonts w:cs="Arial"/>
          <w:sz w:val="22"/>
          <w:szCs w:val="22"/>
        </w:rPr>
      </w:pPr>
      <w:r w:rsidRPr="004D4551">
        <w:rPr>
          <w:rFonts w:cs="Arial"/>
          <w:sz w:val="22"/>
          <w:szCs w:val="22"/>
        </w:rPr>
        <w:t xml:space="preserve">To raise awareness of </w:t>
      </w:r>
      <w:r w:rsidR="003D4E44" w:rsidRPr="004D4551">
        <w:rPr>
          <w:rFonts w:cs="Arial"/>
          <w:sz w:val="22"/>
          <w:szCs w:val="22"/>
        </w:rPr>
        <w:t>the importance of urban trees</w:t>
      </w:r>
      <w:r w:rsidRPr="004D4551">
        <w:rPr>
          <w:rFonts w:cs="Arial"/>
          <w:sz w:val="22"/>
          <w:szCs w:val="22"/>
        </w:rPr>
        <w:t xml:space="preserve">, </w:t>
      </w:r>
      <w:r w:rsidR="003D4E44" w:rsidRPr="004D4551">
        <w:rPr>
          <w:rFonts w:cs="Arial"/>
          <w:sz w:val="22"/>
          <w:szCs w:val="22"/>
        </w:rPr>
        <w:t xml:space="preserve">to </w:t>
      </w:r>
      <w:r w:rsidRPr="004D4551">
        <w:rPr>
          <w:rFonts w:cs="Arial"/>
          <w:sz w:val="22"/>
          <w:szCs w:val="22"/>
        </w:rPr>
        <w:t xml:space="preserve">raise funds to </w:t>
      </w:r>
      <w:r w:rsidR="003D4E44" w:rsidRPr="004D4551">
        <w:rPr>
          <w:rFonts w:cs="Arial"/>
          <w:sz w:val="22"/>
          <w:szCs w:val="22"/>
        </w:rPr>
        <w:t>plant and protect trees</w:t>
      </w:r>
      <w:r w:rsidRPr="004D4551">
        <w:rPr>
          <w:rFonts w:cs="Arial"/>
          <w:sz w:val="22"/>
          <w:szCs w:val="22"/>
        </w:rPr>
        <w:t>.</w:t>
      </w:r>
    </w:p>
    <w:p w:rsidR="003D4E44" w:rsidRPr="004D4551" w:rsidRDefault="003D4E44" w:rsidP="005B4F73">
      <w:pPr>
        <w:ind w:left="720"/>
        <w:rPr>
          <w:rFonts w:cs="Arial"/>
          <w:sz w:val="22"/>
          <w:szCs w:val="22"/>
        </w:rPr>
      </w:pPr>
    </w:p>
    <w:p w:rsidR="003D4E44" w:rsidRPr="004D4551" w:rsidRDefault="003D4E44" w:rsidP="005B4F73">
      <w:pPr>
        <w:ind w:left="720"/>
        <w:rPr>
          <w:rFonts w:cs="Arial"/>
          <w:sz w:val="22"/>
          <w:szCs w:val="22"/>
        </w:rPr>
      </w:pPr>
      <w:r w:rsidRPr="004D4551">
        <w:rPr>
          <w:rFonts w:cs="Arial"/>
          <w:sz w:val="22"/>
          <w:szCs w:val="22"/>
        </w:rPr>
        <w:t>We focus on:</w:t>
      </w:r>
    </w:p>
    <w:p w:rsidR="003D4E44" w:rsidRPr="004D4551" w:rsidRDefault="003D4E44" w:rsidP="005B4F73">
      <w:pPr>
        <w:ind w:left="720"/>
        <w:rPr>
          <w:rFonts w:cs="Arial"/>
          <w:sz w:val="22"/>
          <w:szCs w:val="22"/>
        </w:rPr>
      </w:pPr>
    </w:p>
    <w:p w:rsidR="003D4E44" w:rsidRPr="004D4551" w:rsidRDefault="003D4E44" w:rsidP="003D4E44">
      <w:pPr>
        <w:pStyle w:val="ListParagraph"/>
        <w:numPr>
          <w:ilvl w:val="0"/>
          <w:numId w:val="22"/>
        </w:numPr>
        <w:spacing w:after="160" w:line="259" w:lineRule="auto"/>
        <w:contextualSpacing/>
        <w:rPr>
          <w:rFonts w:cs="Arial"/>
          <w:sz w:val="22"/>
          <w:szCs w:val="22"/>
        </w:rPr>
      </w:pPr>
      <w:r w:rsidRPr="004D4551">
        <w:rPr>
          <w:rFonts w:cs="Arial"/>
          <w:sz w:val="22"/>
          <w:szCs w:val="22"/>
        </w:rPr>
        <w:t>Better protecting existing trees in Swansea and planting new ones.</w:t>
      </w:r>
    </w:p>
    <w:p w:rsidR="003D4E44" w:rsidRPr="004D4551" w:rsidRDefault="003D4E44" w:rsidP="003D4E44">
      <w:pPr>
        <w:pStyle w:val="ListParagraph"/>
        <w:numPr>
          <w:ilvl w:val="0"/>
          <w:numId w:val="22"/>
        </w:numPr>
        <w:spacing w:after="160" w:line="259" w:lineRule="auto"/>
        <w:contextualSpacing/>
        <w:rPr>
          <w:rFonts w:cs="Arial"/>
          <w:sz w:val="22"/>
          <w:szCs w:val="22"/>
        </w:rPr>
      </w:pPr>
      <w:r w:rsidRPr="004D4551">
        <w:rPr>
          <w:rFonts w:cs="Arial"/>
          <w:sz w:val="22"/>
          <w:szCs w:val="22"/>
        </w:rPr>
        <w:t>Working to increase the number of trees in the city and surrounding area.</w:t>
      </w:r>
    </w:p>
    <w:p w:rsidR="003D4E44" w:rsidRPr="004D4551" w:rsidRDefault="003D4E44" w:rsidP="003D4E44">
      <w:pPr>
        <w:pStyle w:val="ListParagraph"/>
        <w:numPr>
          <w:ilvl w:val="0"/>
          <w:numId w:val="22"/>
        </w:numPr>
        <w:spacing w:after="160" w:line="259" w:lineRule="auto"/>
        <w:contextualSpacing/>
        <w:rPr>
          <w:rFonts w:cs="Arial"/>
          <w:sz w:val="22"/>
          <w:szCs w:val="22"/>
        </w:rPr>
      </w:pPr>
      <w:r w:rsidRPr="004D4551">
        <w:rPr>
          <w:rFonts w:cs="Arial"/>
          <w:sz w:val="22"/>
          <w:szCs w:val="22"/>
        </w:rPr>
        <w:t>Promoting and co ordinating tree activities in Swansea and surrounding areas.</w:t>
      </w:r>
    </w:p>
    <w:p w:rsidR="004B423B" w:rsidRPr="004D4551" w:rsidRDefault="005B4F73" w:rsidP="005B4F73">
      <w:pPr>
        <w:ind w:left="720"/>
        <w:rPr>
          <w:rFonts w:cs="Arial"/>
          <w:b/>
          <w:sz w:val="22"/>
          <w:szCs w:val="22"/>
        </w:rPr>
      </w:pPr>
      <w:r w:rsidRPr="004D4551">
        <w:rPr>
          <w:rFonts w:cs="Arial"/>
          <w:sz w:val="22"/>
          <w:szCs w:val="22"/>
        </w:rPr>
        <w:t xml:space="preserve"> </w:t>
      </w:r>
    </w:p>
    <w:p w:rsidR="00B755BA" w:rsidRPr="004D4551" w:rsidRDefault="00B755BA">
      <w:pPr>
        <w:ind w:left="-57"/>
        <w:rPr>
          <w:rFonts w:cs="Arial"/>
          <w:b/>
          <w:sz w:val="22"/>
          <w:szCs w:val="22"/>
        </w:rPr>
      </w:pPr>
    </w:p>
    <w:p w:rsidR="004B423B" w:rsidRPr="004D4551" w:rsidRDefault="004B423B">
      <w:pPr>
        <w:ind w:left="-57"/>
        <w:rPr>
          <w:rFonts w:cs="Arial"/>
          <w:b/>
          <w:sz w:val="22"/>
          <w:szCs w:val="22"/>
          <w:u w:val="single"/>
        </w:rPr>
      </w:pPr>
      <w:r w:rsidRPr="004D4551">
        <w:rPr>
          <w:rFonts w:cs="Arial"/>
          <w:b/>
          <w:sz w:val="22"/>
          <w:szCs w:val="22"/>
        </w:rPr>
        <w:t>C</w:t>
      </w:r>
      <w:r w:rsidRPr="004D4551">
        <w:rPr>
          <w:rFonts w:cs="Arial"/>
          <w:b/>
          <w:sz w:val="22"/>
          <w:szCs w:val="22"/>
        </w:rPr>
        <w:tab/>
      </w:r>
      <w:r w:rsidRPr="004D4551">
        <w:rPr>
          <w:rFonts w:cs="Arial"/>
          <w:b/>
          <w:sz w:val="22"/>
          <w:szCs w:val="22"/>
          <w:u w:val="single"/>
        </w:rPr>
        <w:t>Powers</w:t>
      </w:r>
    </w:p>
    <w:p w:rsidR="00630AA7" w:rsidRPr="004D4551" w:rsidRDefault="00630AA7">
      <w:pPr>
        <w:ind w:left="-57" w:firstLine="777"/>
        <w:rPr>
          <w:rFonts w:cs="Arial"/>
          <w:sz w:val="22"/>
          <w:szCs w:val="22"/>
        </w:rPr>
      </w:pPr>
    </w:p>
    <w:p w:rsidR="004B423B" w:rsidRPr="004D4551" w:rsidRDefault="004B423B">
      <w:pPr>
        <w:ind w:left="-57" w:firstLine="777"/>
        <w:rPr>
          <w:rFonts w:cs="Arial"/>
          <w:sz w:val="22"/>
          <w:szCs w:val="22"/>
        </w:rPr>
      </w:pPr>
      <w:r w:rsidRPr="004D4551">
        <w:rPr>
          <w:rFonts w:cs="Arial"/>
          <w:sz w:val="22"/>
          <w:szCs w:val="22"/>
        </w:rPr>
        <w:t>In order to carry out the aim above, the Committee has the power to: -</w:t>
      </w:r>
    </w:p>
    <w:p w:rsidR="004B423B" w:rsidRPr="004D4551" w:rsidRDefault="004B423B">
      <w:pPr>
        <w:ind w:left="-57" w:firstLine="720"/>
        <w:rPr>
          <w:rFonts w:cs="Arial"/>
          <w:sz w:val="22"/>
          <w:szCs w:val="22"/>
        </w:rPr>
      </w:pPr>
    </w:p>
    <w:p w:rsidR="004B423B" w:rsidRPr="004D4551" w:rsidRDefault="004B423B">
      <w:pPr>
        <w:numPr>
          <w:ilvl w:val="0"/>
          <w:numId w:val="1"/>
        </w:numPr>
        <w:rPr>
          <w:rFonts w:cs="Arial"/>
          <w:sz w:val="22"/>
          <w:szCs w:val="22"/>
        </w:rPr>
      </w:pPr>
      <w:r w:rsidRPr="004D4551">
        <w:rPr>
          <w:rFonts w:cs="Arial"/>
          <w:sz w:val="22"/>
          <w:szCs w:val="22"/>
        </w:rPr>
        <w:t>raise funds, receive grants and donations</w:t>
      </w:r>
      <w:r w:rsidR="003D4E44" w:rsidRPr="004D4551">
        <w:rPr>
          <w:rFonts w:cs="Arial"/>
          <w:sz w:val="22"/>
          <w:szCs w:val="22"/>
        </w:rPr>
        <w:t>,</w:t>
      </w:r>
    </w:p>
    <w:p w:rsidR="004B423B" w:rsidRPr="004D4551" w:rsidRDefault="004B423B">
      <w:pPr>
        <w:ind w:left="-57"/>
        <w:rPr>
          <w:rFonts w:cs="Arial"/>
          <w:sz w:val="22"/>
          <w:szCs w:val="22"/>
        </w:rPr>
      </w:pPr>
    </w:p>
    <w:p w:rsidR="004B423B" w:rsidRPr="004D4551" w:rsidRDefault="004B423B">
      <w:pPr>
        <w:numPr>
          <w:ilvl w:val="0"/>
          <w:numId w:val="1"/>
        </w:numPr>
        <w:rPr>
          <w:rFonts w:cs="Arial"/>
          <w:sz w:val="22"/>
          <w:szCs w:val="22"/>
        </w:rPr>
      </w:pPr>
      <w:r w:rsidRPr="004D4551">
        <w:rPr>
          <w:rFonts w:cs="Arial"/>
          <w:sz w:val="22"/>
          <w:szCs w:val="22"/>
        </w:rPr>
        <w:t>co-operate with and support other groups with similar purposes</w:t>
      </w:r>
      <w:r w:rsidR="003D4E44" w:rsidRPr="004D4551">
        <w:rPr>
          <w:rFonts w:cs="Arial"/>
          <w:sz w:val="22"/>
          <w:szCs w:val="22"/>
        </w:rPr>
        <w:t>,</w:t>
      </w:r>
    </w:p>
    <w:p w:rsidR="004B423B" w:rsidRPr="004D4551" w:rsidRDefault="004B423B">
      <w:pPr>
        <w:rPr>
          <w:rFonts w:cs="Arial"/>
          <w:sz w:val="22"/>
          <w:szCs w:val="22"/>
        </w:rPr>
      </w:pPr>
    </w:p>
    <w:p w:rsidR="004B423B" w:rsidRPr="004D4551" w:rsidRDefault="004B423B">
      <w:pPr>
        <w:numPr>
          <w:ilvl w:val="0"/>
          <w:numId w:val="1"/>
        </w:numPr>
        <w:rPr>
          <w:rFonts w:cs="Arial"/>
          <w:sz w:val="22"/>
          <w:szCs w:val="22"/>
        </w:rPr>
      </w:pPr>
      <w:r w:rsidRPr="004D4551">
        <w:rPr>
          <w:rFonts w:cs="Arial"/>
          <w:sz w:val="22"/>
          <w:szCs w:val="22"/>
        </w:rPr>
        <w:t xml:space="preserve">do anything else within the law which is necessary to achieve the </w:t>
      </w:r>
      <w:r w:rsidR="003D4E44" w:rsidRPr="004D4551">
        <w:rPr>
          <w:rFonts w:cs="Arial"/>
          <w:sz w:val="22"/>
          <w:szCs w:val="22"/>
        </w:rPr>
        <w:t>aims above.</w:t>
      </w:r>
    </w:p>
    <w:p w:rsidR="004B423B" w:rsidRPr="004D4551" w:rsidRDefault="004B423B">
      <w:pPr>
        <w:ind w:left="-57"/>
        <w:rPr>
          <w:rFonts w:cs="Arial"/>
          <w:sz w:val="22"/>
          <w:szCs w:val="22"/>
        </w:rPr>
      </w:pPr>
    </w:p>
    <w:p w:rsidR="00BA2BEC" w:rsidRPr="004D4551" w:rsidRDefault="00BA2BEC">
      <w:pPr>
        <w:ind w:left="720" w:hanging="777"/>
        <w:rPr>
          <w:rFonts w:cs="Arial"/>
          <w:b/>
          <w:sz w:val="22"/>
          <w:szCs w:val="22"/>
        </w:rPr>
      </w:pPr>
    </w:p>
    <w:p w:rsidR="004B423B" w:rsidRPr="004D4551" w:rsidRDefault="004B423B">
      <w:pPr>
        <w:ind w:left="720" w:hanging="777"/>
        <w:rPr>
          <w:rFonts w:cs="Arial"/>
          <w:sz w:val="22"/>
          <w:szCs w:val="22"/>
        </w:rPr>
      </w:pPr>
      <w:r w:rsidRPr="004D4551">
        <w:rPr>
          <w:rFonts w:cs="Arial"/>
          <w:b/>
          <w:sz w:val="22"/>
          <w:szCs w:val="22"/>
        </w:rPr>
        <w:t>D</w:t>
      </w:r>
      <w:r w:rsidRPr="004D4551">
        <w:rPr>
          <w:rFonts w:cs="Arial"/>
          <w:sz w:val="22"/>
          <w:szCs w:val="22"/>
        </w:rPr>
        <w:tab/>
      </w:r>
      <w:r w:rsidRPr="004D4551">
        <w:rPr>
          <w:rFonts w:cs="Arial"/>
          <w:b/>
          <w:bCs/>
          <w:sz w:val="22"/>
          <w:szCs w:val="22"/>
          <w:u w:val="single"/>
        </w:rPr>
        <w:t>Membership</w:t>
      </w:r>
    </w:p>
    <w:p w:rsidR="00630AA7" w:rsidRPr="004D4551" w:rsidRDefault="00630AA7">
      <w:pPr>
        <w:ind w:left="720"/>
        <w:rPr>
          <w:rFonts w:cs="Arial"/>
          <w:sz w:val="22"/>
          <w:szCs w:val="22"/>
        </w:rPr>
      </w:pPr>
    </w:p>
    <w:p w:rsidR="00BA2BEC" w:rsidRPr="004D4551" w:rsidRDefault="005B4F73" w:rsidP="005B4F73">
      <w:pPr>
        <w:numPr>
          <w:ilvl w:val="0"/>
          <w:numId w:val="19"/>
        </w:numPr>
        <w:rPr>
          <w:rFonts w:cs="Arial"/>
          <w:sz w:val="22"/>
          <w:szCs w:val="22"/>
        </w:rPr>
      </w:pPr>
      <w:r w:rsidRPr="004D4551">
        <w:rPr>
          <w:rFonts w:cs="Arial"/>
          <w:sz w:val="22"/>
          <w:szCs w:val="22"/>
        </w:rPr>
        <w:t xml:space="preserve">Open to anyone 16 </w:t>
      </w:r>
      <w:r w:rsidR="00AB6511" w:rsidRPr="004D4551">
        <w:rPr>
          <w:rFonts w:cs="Arial"/>
          <w:sz w:val="22"/>
          <w:szCs w:val="22"/>
        </w:rPr>
        <w:t>yrs.</w:t>
      </w:r>
      <w:r w:rsidRPr="004D4551">
        <w:rPr>
          <w:rFonts w:cs="Arial"/>
          <w:sz w:val="22"/>
          <w:szCs w:val="22"/>
        </w:rPr>
        <w:t xml:space="preserve"> or older who agrees to support the aim of the group</w:t>
      </w:r>
      <w:r w:rsidR="00E049D9" w:rsidRPr="004D4551">
        <w:rPr>
          <w:rFonts w:cs="Arial"/>
          <w:sz w:val="22"/>
          <w:szCs w:val="22"/>
        </w:rPr>
        <w:t>.</w:t>
      </w:r>
    </w:p>
    <w:p w:rsidR="00BA2BEC" w:rsidRPr="004D4551" w:rsidRDefault="00BA2BEC" w:rsidP="003D4E44">
      <w:pPr>
        <w:rPr>
          <w:rFonts w:cs="Arial"/>
          <w:sz w:val="22"/>
          <w:szCs w:val="22"/>
        </w:rPr>
      </w:pPr>
    </w:p>
    <w:p w:rsidR="003D4E44" w:rsidRPr="004D4551" w:rsidRDefault="003D4E44" w:rsidP="003D4E44">
      <w:pPr>
        <w:numPr>
          <w:ilvl w:val="0"/>
          <w:numId w:val="19"/>
        </w:numPr>
        <w:rPr>
          <w:rFonts w:cs="Arial"/>
          <w:sz w:val="22"/>
          <w:szCs w:val="22"/>
        </w:rPr>
      </w:pPr>
      <w:r w:rsidRPr="004D4551">
        <w:rPr>
          <w:rFonts w:cs="Arial"/>
          <w:sz w:val="22"/>
          <w:szCs w:val="22"/>
        </w:rPr>
        <w:t xml:space="preserve">Swansea and regional councillors: Councillors may not act as the spokesperson for a Group or Organisation member. Councillors are welcome to attend STF meetings and may be invited to attend for specific purposes in relation to the agenda. Councillors do not have a vote. </w:t>
      </w:r>
    </w:p>
    <w:p w:rsidR="003D4E44" w:rsidRPr="004D4551" w:rsidRDefault="003D4E44" w:rsidP="003D4E44">
      <w:pPr>
        <w:ind w:left="1080"/>
        <w:rPr>
          <w:rFonts w:cs="Arial"/>
          <w:sz w:val="22"/>
          <w:szCs w:val="22"/>
        </w:rPr>
      </w:pPr>
    </w:p>
    <w:p w:rsidR="003D4E44" w:rsidRPr="004D4551" w:rsidRDefault="003D4E44" w:rsidP="003D4E44">
      <w:pPr>
        <w:numPr>
          <w:ilvl w:val="0"/>
          <w:numId w:val="19"/>
        </w:numPr>
        <w:rPr>
          <w:rFonts w:cs="Arial"/>
          <w:sz w:val="22"/>
          <w:szCs w:val="22"/>
        </w:rPr>
      </w:pPr>
      <w:r w:rsidRPr="004D4551">
        <w:rPr>
          <w:rFonts w:cs="Arial"/>
          <w:sz w:val="22"/>
          <w:szCs w:val="22"/>
        </w:rPr>
        <w:t>Council officers: Council Officers are welcome to attend STF meetings and may be invited to attend for specific purposes in relation to the agenda. Council Officers may not be members of STF.</w:t>
      </w:r>
    </w:p>
    <w:p w:rsidR="003D4E44" w:rsidRPr="004D4551" w:rsidRDefault="003D4E44" w:rsidP="003D4E44">
      <w:pPr>
        <w:rPr>
          <w:rFonts w:cs="Arial"/>
          <w:sz w:val="22"/>
          <w:szCs w:val="22"/>
        </w:rPr>
      </w:pPr>
    </w:p>
    <w:p w:rsidR="003D4E44" w:rsidRPr="004D4551" w:rsidRDefault="003D4E44" w:rsidP="003D4E44">
      <w:pPr>
        <w:numPr>
          <w:ilvl w:val="0"/>
          <w:numId w:val="19"/>
        </w:numPr>
        <w:rPr>
          <w:rFonts w:cs="Arial"/>
          <w:sz w:val="22"/>
          <w:szCs w:val="22"/>
        </w:rPr>
      </w:pPr>
      <w:r w:rsidRPr="004D4551">
        <w:rPr>
          <w:rFonts w:cs="Arial"/>
          <w:sz w:val="22"/>
          <w:szCs w:val="22"/>
        </w:rPr>
        <w:t>The Committee may expel someone from membership, provided it is in the best</w:t>
      </w:r>
    </w:p>
    <w:p w:rsidR="003D4E44" w:rsidRPr="004D4551" w:rsidRDefault="003D4E44" w:rsidP="00E174AC">
      <w:pPr>
        <w:ind w:left="1080"/>
        <w:rPr>
          <w:rFonts w:cs="Arial"/>
          <w:sz w:val="22"/>
          <w:szCs w:val="22"/>
        </w:rPr>
      </w:pPr>
      <w:r w:rsidRPr="004D4551">
        <w:rPr>
          <w:rFonts w:cs="Arial"/>
          <w:sz w:val="22"/>
          <w:szCs w:val="22"/>
        </w:rPr>
        <w:t xml:space="preserve">interest of the group to do so, and they are given the right to be heard by the Committee before the decision is made. They can be accompanied by a friend. </w:t>
      </w:r>
    </w:p>
    <w:p w:rsidR="00E174AC" w:rsidRPr="004D4551" w:rsidRDefault="003D4E44" w:rsidP="00E174AC">
      <w:pPr>
        <w:ind w:left="1080"/>
        <w:rPr>
          <w:rFonts w:cs="Arial"/>
          <w:sz w:val="22"/>
          <w:szCs w:val="22"/>
        </w:rPr>
      </w:pPr>
      <w:r w:rsidRPr="004D4551">
        <w:rPr>
          <w:rFonts w:cs="Arial"/>
          <w:sz w:val="22"/>
          <w:szCs w:val="22"/>
        </w:rPr>
        <w:t>A right of appeal will be granted to an expelled individual, in line with the adopted appeals policy</w:t>
      </w:r>
      <w:r w:rsidR="00E174AC" w:rsidRPr="004D4551">
        <w:rPr>
          <w:rFonts w:cs="Arial"/>
          <w:sz w:val="22"/>
          <w:szCs w:val="22"/>
        </w:rPr>
        <w:t>.</w:t>
      </w:r>
    </w:p>
    <w:p w:rsidR="00E174AC" w:rsidRPr="004D4551" w:rsidRDefault="00E174AC" w:rsidP="00E174AC">
      <w:pPr>
        <w:ind w:left="1440"/>
        <w:rPr>
          <w:rFonts w:cs="Arial"/>
          <w:sz w:val="22"/>
          <w:szCs w:val="22"/>
        </w:rPr>
      </w:pPr>
    </w:p>
    <w:p w:rsidR="00E174AC" w:rsidRPr="004D4551" w:rsidRDefault="00E174AC" w:rsidP="00E174AC">
      <w:pPr>
        <w:numPr>
          <w:ilvl w:val="0"/>
          <w:numId w:val="19"/>
        </w:numPr>
        <w:rPr>
          <w:rFonts w:cs="Arial"/>
          <w:sz w:val="22"/>
          <w:szCs w:val="22"/>
        </w:rPr>
      </w:pPr>
      <w:r w:rsidRPr="004D4551">
        <w:rPr>
          <w:rFonts w:cs="Arial"/>
          <w:sz w:val="22"/>
          <w:szCs w:val="22"/>
        </w:rPr>
        <w:t xml:space="preserve">Equal Opportunities: STF is committed to being accessible and inclusive to all who support STF’s aims and to ensuring that its meetings are run in an inclusive, friendly and accessible way. STF supports a positive culture of inclusion and respect for the dignity of each individual. STF opposes all forms of discrimination against protected characteristics. Breaches of our Equal Opportunities policy will not be tolerated, and members will be asked to leave the forum if they engage in harassing behaviour. We define harassment as: unwanted conduct on the grounds of any protected characteristic (age, disability, gender, marital status, pregnancy and maternity, race, religion or belief, </w:t>
      </w:r>
      <w:r w:rsidRPr="004D4551">
        <w:rPr>
          <w:rFonts w:cs="Arial"/>
          <w:sz w:val="22"/>
          <w:szCs w:val="22"/>
        </w:rPr>
        <w:lastRenderedPageBreak/>
        <w:t>sex and sexual orientation) which has the purpose, or effect, of either violating and individual’s dignity, or creating an intimidating, hostile, degrading, humiliating or offensive environment for an individual.</w:t>
      </w:r>
    </w:p>
    <w:p w:rsidR="003D4E44" w:rsidRPr="004D4551" w:rsidRDefault="003D4E44" w:rsidP="003D4E44">
      <w:pPr>
        <w:ind w:left="1440"/>
        <w:rPr>
          <w:rFonts w:cs="Arial"/>
          <w:b/>
          <w:sz w:val="22"/>
          <w:szCs w:val="22"/>
        </w:rPr>
      </w:pPr>
    </w:p>
    <w:p w:rsidR="00BA2BEC" w:rsidRPr="004D4551" w:rsidRDefault="00BA2BEC">
      <w:pPr>
        <w:ind w:left="-57"/>
        <w:rPr>
          <w:rFonts w:cs="Arial"/>
          <w:b/>
          <w:sz w:val="22"/>
          <w:szCs w:val="22"/>
        </w:rPr>
      </w:pPr>
    </w:p>
    <w:p w:rsidR="004B423B" w:rsidRPr="004D4551" w:rsidRDefault="004B423B">
      <w:pPr>
        <w:ind w:left="-57"/>
        <w:rPr>
          <w:rFonts w:cs="Arial"/>
          <w:b/>
          <w:sz w:val="22"/>
          <w:szCs w:val="22"/>
        </w:rPr>
      </w:pPr>
      <w:r w:rsidRPr="004D4551">
        <w:rPr>
          <w:rFonts w:cs="Arial"/>
          <w:b/>
          <w:sz w:val="22"/>
          <w:szCs w:val="22"/>
        </w:rPr>
        <w:t>E</w:t>
      </w:r>
      <w:r w:rsidRPr="004D4551">
        <w:rPr>
          <w:rFonts w:cs="Arial"/>
          <w:b/>
          <w:sz w:val="22"/>
          <w:szCs w:val="22"/>
        </w:rPr>
        <w:tab/>
      </w:r>
      <w:r w:rsidRPr="004D4551">
        <w:rPr>
          <w:rFonts w:cs="Arial"/>
          <w:b/>
          <w:sz w:val="22"/>
          <w:szCs w:val="22"/>
          <w:u w:val="single"/>
        </w:rPr>
        <w:t>Annual General Meeting</w:t>
      </w:r>
    </w:p>
    <w:p w:rsidR="004B423B" w:rsidRPr="004D4551" w:rsidRDefault="004B423B">
      <w:pPr>
        <w:ind w:left="-57" w:firstLine="720"/>
        <w:rPr>
          <w:rFonts w:cs="Arial"/>
          <w:bCs/>
          <w:sz w:val="22"/>
          <w:szCs w:val="22"/>
        </w:rPr>
      </w:pPr>
    </w:p>
    <w:p w:rsidR="00E049D9" w:rsidRPr="004D4551" w:rsidRDefault="004B423B" w:rsidP="00E049D9">
      <w:pPr>
        <w:numPr>
          <w:ilvl w:val="0"/>
          <w:numId w:val="10"/>
        </w:numPr>
        <w:jc w:val="both"/>
        <w:rPr>
          <w:rFonts w:cs="Arial"/>
          <w:sz w:val="22"/>
          <w:szCs w:val="22"/>
        </w:rPr>
      </w:pPr>
      <w:r w:rsidRPr="004D4551">
        <w:rPr>
          <w:rFonts w:cs="Arial"/>
          <w:bCs/>
          <w:sz w:val="22"/>
          <w:szCs w:val="22"/>
        </w:rPr>
        <w:t>The group must hold an Annual general Meeting each year</w:t>
      </w:r>
    </w:p>
    <w:p w:rsidR="00E049D9" w:rsidRPr="004D4551" w:rsidRDefault="00E049D9" w:rsidP="00E049D9">
      <w:pPr>
        <w:ind w:left="1440"/>
        <w:jc w:val="both"/>
        <w:rPr>
          <w:rFonts w:cs="Arial"/>
          <w:sz w:val="22"/>
          <w:szCs w:val="22"/>
        </w:rPr>
      </w:pPr>
    </w:p>
    <w:p w:rsidR="00E049D9" w:rsidRPr="004D4551" w:rsidRDefault="004B423B" w:rsidP="00E049D9">
      <w:pPr>
        <w:numPr>
          <w:ilvl w:val="0"/>
          <w:numId w:val="10"/>
        </w:numPr>
        <w:jc w:val="both"/>
        <w:rPr>
          <w:rFonts w:cs="Arial"/>
          <w:sz w:val="22"/>
          <w:szCs w:val="22"/>
        </w:rPr>
      </w:pPr>
      <w:r w:rsidRPr="004D4551">
        <w:rPr>
          <w:rFonts w:cs="Arial"/>
          <w:sz w:val="22"/>
          <w:szCs w:val="22"/>
        </w:rPr>
        <w:t>14 days</w:t>
      </w:r>
      <w:r w:rsidR="0086075D" w:rsidRPr="004D4551">
        <w:rPr>
          <w:rFonts w:cs="Arial"/>
          <w:sz w:val="22"/>
          <w:szCs w:val="22"/>
        </w:rPr>
        <w:t>’</w:t>
      </w:r>
      <w:r w:rsidRPr="004D4551">
        <w:rPr>
          <w:rFonts w:cs="Arial"/>
          <w:sz w:val="22"/>
          <w:szCs w:val="22"/>
        </w:rPr>
        <w:t xml:space="preserve"> notice given to all members telling them what is on the agenda.</w:t>
      </w:r>
    </w:p>
    <w:p w:rsidR="00E049D9" w:rsidRPr="004D4551" w:rsidRDefault="00E049D9" w:rsidP="00E049D9">
      <w:pPr>
        <w:pStyle w:val="ListParagraph"/>
        <w:rPr>
          <w:rFonts w:cs="Arial"/>
          <w:sz w:val="22"/>
          <w:szCs w:val="22"/>
        </w:rPr>
      </w:pPr>
    </w:p>
    <w:p w:rsidR="00E049D9" w:rsidRPr="004D4551" w:rsidRDefault="004B423B" w:rsidP="00E049D9">
      <w:pPr>
        <w:numPr>
          <w:ilvl w:val="0"/>
          <w:numId w:val="10"/>
        </w:numPr>
        <w:jc w:val="both"/>
        <w:rPr>
          <w:rFonts w:cs="Arial"/>
          <w:sz w:val="22"/>
          <w:szCs w:val="22"/>
        </w:rPr>
      </w:pPr>
      <w:r w:rsidRPr="004D4551">
        <w:rPr>
          <w:rFonts w:cs="Arial"/>
          <w:sz w:val="22"/>
          <w:szCs w:val="22"/>
        </w:rPr>
        <w:t xml:space="preserve">There must be at least 10 members present at the AGM. </w:t>
      </w:r>
    </w:p>
    <w:p w:rsidR="00E049D9" w:rsidRPr="004D4551" w:rsidRDefault="00E049D9" w:rsidP="00E049D9">
      <w:pPr>
        <w:pStyle w:val="ListParagraph"/>
        <w:rPr>
          <w:rFonts w:cs="Arial"/>
          <w:sz w:val="22"/>
          <w:szCs w:val="22"/>
        </w:rPr>
      </w:pPr>
    </w:p>
    <w:p w:rsidR="00E049D9" w:rsidRPr="004D4551" w:rsidRDefault="004B423B" w:rsidP="00E049D9">
      <w:pPr>
        <w:numPr>
          <w:ilvl w:val="0"/>
          <w:numId w:val="10"/>
        </w:numPr>
        <w:jc w:val="both"/>
        <w:rPr>
          <w:rFonts w:cs="Arial"/>
          <w:sz w:val="22"/>
          <w:szCs w:val="22"/>
        </w:rPr>
      </w:pPr>
      <w:r w:rsidRPr="004D4551">
        <w:rPr>
          <w:rFonts w:cs="Arial"/>
          <w:sz w:val="22"/>
          <w:szCs w:val="22"/>
        </w:rPr>
        <w:t>The Committee shall present the annual report and accounts at the AGM.</w:t>
      </w:r>
    </w:p>
    <w:p w:rsidR="00E049D9" w:rsidRPr="004D4551" w:rsidRDefault="00E049D9" w:rsidP="00E049D9">
      <w:pPr>
        <w:pStyle w:val="ListParagraph"/>
        <w:rPr>
          <w:rFonts w:cs="Arial"/>
          <w:sz w:val="22"/>
          <w:szCs w:val="22"/>
        </w:rPr>
      </w:pPr>
    </w:p>
    <w:p w:rsidR="00E049D9" w:rsidRPr="004D4551" w:rsidRDefault="004B423B" w:rsidP="00E049D9">
      <w:pPr>
        <w:numPr>
          <w:ilvl w:val="0"/>
          <w:numId w:val="10"/>
        </w:numPr>
        <w:jc w:val="both"/>
        <w:rPr>
          <w:rFonts w:cs="Arial"/>
          <w:sz w:val="22"/>
          <w:szCs w:val="22"/>
        </w:rPr>
      </w:pPr>
      <w:r w:rsidRPr="004D4551">
        <w:rPr>
          <w:rFonts w:cs="Arial"/>
          <w:sz w:val="22"/>
          <w:szCs w:val="22"/>
        </w:rPr>
        <w:t>Any member may put themselves forward for election as a Committee member at the AGM.</w:t>
      </w:r>
    </w:p>
    <w:p w:rsidR="00E049D9" w:rsidRPr="004D4551" w:rsidRDefault="00E049D9" w:rsidP="00E049D9">
      <w:pPr>
        <w:pStyle w:val="ListParagraph"/>
        <w:rPr>
          <w:rFonts w:cs="Arial"/>
          <w:sz w:val="22"/>
          <w:szCs w:val="22"/>
        </w:rPr>
      </w:pPr>
    </w:p>
    <w:p w:rsidR="00E049D9" w:rsidRPr="004D4551" w:rsidRDefault="004B423B" w:rsidP="005B4F73">
      <w:pPr>
        <w:numPr>
          <w:ilvl w:val="0"/>
          <w:numId w:val="10"/>
        </w:numPr>
        <w:jc w:val="both"/>
        <w:rPr>
          <w:rFonts w:cs="Arial"/>
          <w:sz w:val="22"/>
          <w:szCs w:val="22"/>
        </w:rPr>
      </w:pPr>
      <w:r w:rsidRPr="004D4551">
        <w:rPr>
          <w:rFonts w:cs="Arial"/>
          <w:sz w:val="22"/>
          <w:szCs w:val="22"/>
        </w:rPr>
        <w:t>Every member has one vote.</w:t>
      </w:r>
    </w:p>
    <w:p w:rsidR="00E049D9" w:rsidRPr="004D4551" w:rsidRDefault="00E049D9" w:rsidP="00E049D9">
      <w:pPr>
        <w:pStyle w:val="ListParagraph"/>
        <w:rPr>
          <w:rFonts w:cs="Arial"/>
          <w:sz w:val="22"/>
          <w:szCs w:val="22"/>
        </w:rPr>
      </w:pPr>
    </w:p>
    <w:p w:rsidR="004B423B" w:rsidRPr="004D4551" w:rsidRDefault="004B423B" w:rsidP="00E049D9">
      <w:pPr>
        <w:numPr>
          <w:ilvl w:val="0"/>
          <w:numId w:val="10"/>
        </w:numPr>
        <w:jc w:val="both"/>
        <w:rPr>
          <w:rFonts w:cs="Arial"/>
          <w:sz w:val="22"/>
          <w:szCs w:val="22"/>
        </w:rPr>
      </w:pPr>
      <w:r w:rsidRPr="004D4551">
        <w:rPr>
          <w:rFonts w:cs="Arial"/>
          <w:sz w:val="22"/>
          <w:szCs w:val="22"/>
        </w:rPr>
        <w:t>Members shall elect between 3 a</w:t>
      </w:r>
      <w:r w:rsidR="008E7079" w:rsidRPr="004D4551">
        <w:rPr>
          <w:rFonts w:cs="Arial"/>
          <w:sz w:val="22"/>
          <w:szCs w:val="22"/>
        </w:rPr>
        <w:t>nd 12</w:t>
      </w:r>
      <w:r w:rsidR="0086075D" w:rsidRPr="004D4551">
        <w:rPr>
          <w:rFonts w:cs="Arial"/>
          <w:sz w:val="22"/>
          <w:szCs w:val="22"/>
        </w:rPr>
        <w:t xml:space="preserve"> members to the Committee. </w:t>
      </w:r>
      <w:r w:rsidRPr="004D4551">
        <w:rPr>
          <w:rFonts w:cs="Arial"/>
          <w:sz w:val="22"/>
          <w:szCs w:val="22"/>
        </w:rPr>
        <w:t xml:space="preserve">They will retire at the next AGM and may stand for re-election. </w:t>
      </w:r>
    </w:p>
    <w:p w:rsidR="004B423B" w:rsidRPr="004D4551" w:rsidRDefault="004B423B">
      <w:pPr>
        <w:ind w:left="-57"/>
        <w:rPr>
          <w:rFonts w:cs="Arial"/>
          <w:sz w:val="22"/>
          <w:szCs w:val="22"/>
        </w:rPr>
      </w:pPr>
    </w:p>
    <w:p w:rsidR="00BA2BEC" w:rsidRPr="004D4551" w:rsidRDefault="00BA2BEC">
      <w:pPr>
        <w:ind w:left="-57"/>
        <w:rPr>
          <w:rFonts w:cs="Arial"/>
          <w:b/>
          <w:sz w:val="22"/>
          <w:szCs w:val="22"/>
        </w:rPr>
      </w:pPr>
    </w:p>
    <w:p w:rsidR="00B755BA" w:rsidRPr="004D4551" w:rsidRDefault="00B755BA">
      <w:pPr>
        <w:ind w:left="-57"/>
        <w:rPr>
          <w:rFonts w:cs="Arial"/>
          <w:b/>
          <w:sz w:val="22"/>
          <w:szCs w:val="22"/>
        </w:rPr>
      </w:pPr>
    </w:p>
    <w:p w:rsidR="004B423B" w:rsidRPr="004D4551" w:rsidRDefault="004B423B">
      <w:pPr>
        <w:ind w:left="-57"/>
        <w:rPr>
          <w:rFonts w:cs="Arial"/>
          <w:b/>
          <w:sz w:val="22"/>
          <w:szCs w:val="22"/>
          <w:u w:val="single"/>
        </w:rPr>
      </w:pPr>
      <w:r w:rsidRPr="004D4551">
        <w:rPr>
          <w:rFonts w:cs="Arial"/>
          <w:b/>
          <w:sz w:val="22"/>
          <w:szCs w:val="22"/>
        </w:rPr>
        <w:t>F</w:t>
      </w:r>
      <w:r w:rsidRPr="004D4551">
        <w:rPr>
          <w:rFonts w:cs="Arial"/>
          <w:b/>
          <w:sz w:val="22"/>
          <w:szCs w:val="22"/>
        </w:rPr>
        <w:tab/>
      </w:r>
      <w:r w:rsidRPr="004D4551">
        <w:rPr>
          <w:rFonts w:cs="Arial"/>
          <w:b/>
          <w:sz w:val="22"/>
          <w:szCs w:val="22"/>
          <w:u w:val="single"/>
        </w:rPr>
        <w:t>Committee</w:t>
      </w:r>
    </w:p>
    <w:p w:rsidR="004B423B" w:rsidRPr="004D4551" w:rsidRDefault="004B423B">
      <w:pPr>
        <w:ind w:left="709"/>
        <w:jc w:val="both"/>
        <w:rPr>
          <w:rFonts w:cs="Arial"/>
          <w:b/>
          <w:sz w:val="22"/>
          <w:szCs w:val="22"/>
          <w:u w:val="single"/>
        </w:rPr>
      </w:pPr>
    </w:p>
    <w:p w:rsidR="00D43449" w:rsidRPr="004D4551" w:rsidRDefault="001867D7" w:rsidP="001867D7">
      <w:pPr>
        <w:numPr>
          <w:ilvl w:val="0"/>
          <w:numId w:val="16"/>
        </w:numPr>
        <w:jc w:val="both"/>
        <w:rPr>
          <w:rFonts w:cs="Arial"/>
          <w:sz w:val="22"/>
          <w:szCs w:val="22"/>
        </w:rPr>
      </w:pPr>
      <w:r w:rsidRPr="004D4551">
        <w:rPr>
          <w:rFonts w:cs="Arial"/>
          <w:sz w:val="22"/>
          <w:szCs w:val="22"/>
        </w:rPr>
        <w:t xml:space="preserve">     </w:t>
      </w:r>
      <w:r w:rsidR="004B423B" w:rsidRPr="004D4551">
        <w:rPr>
          <w:rFonts w:cs="Arial"/>
          <w:sz w:val="22"/>
          <w:szCs w:val="22"/>
        </w:rPr>
        <w:t xml:space="preserve">The Committee shall hold </w:t>
      </w:r>
      <w:r w:rsidR="00630AA7" w:rsidRPr="004D4551">
        <w:rPr>
          <w:rFonts w:cs="Arial"/>
          <w:sz w:val="22"/>
          <w:szCs w:val="22"/>
        </w:rPr>
        <w:t xml:space="preserve">at least 3 meetings each year. </w:t>
      </w:r>
      <w:r w:rsidR="004B423B" w:rsidRPr="004D4551">
        <w:rPr>
          <w:rFonts w:cs="Arial"/>
          <w:sz w:val="22"/>
          <w:szCs w:val="22"/>
        </w:rPr>
        <w:t xml:space="preserve">They will elect a chair, </w:t>
      </w:r>
      <w:r w:rsidR="00D43449" w:rsidRPr="004D4551">
        <w:rPr>
          <w:rFonts w:cs="Arial"/>
          <w:sz w:val="22"/>
          <w:szCs w:val="22"/>
        </w:rPr>
        <w:t>vice-</w:t>
      </w:r>
    </w:p>
    <w:p w:rsidR="004B423B" w:rsidRPr="004D4551" w:rsidRDefault="00D43449" w:rsidP="00F51E63">
      <w:pPr>
        <w:ind w:left="1080" w:firstLine="360"/>
        <w:jc w:val="both"/>
        <w:rPr>
          <w:rFonts w:cs="Arial"/>
          <w:sz w:val="22"/>
          <w:szCs w:val="22"/>
        </w:rPr>
      </w:pPr>
      <w:r w:rsidRPr="004D4551">
        <w:rPr>
          <w:rFonts w:cs="Arial"/>
          <w:sz w:val="22"/>
          <w:szCs w:val="22"/>
        </w:rPr>
        <w:t xml:space="preserve">Chair, </w:t>
      </w:r>
      <w:r w:rsidR="004B423B" w:rsidRPr="004D4551">
        <w:rPr>
          <w:rFonts w:cs="Arial"/>
          <w:sz w:val="22"/>
          <w:szCs w:val="22"/>
        </w:rPr>
        <w:t>treasurer and secretary</w:t>
      </w:r>
      <w:r w:rsidR="00F51E63" w:rsidRPr="004D4551">
        <w:rPr>
          <w:rFonts w:cs="Arial"/>
          <w:sz w:val="22"/>
          <w:szCs w:val="22"/>
        </w:rPr>
        <w:t>, by simple majority (show of hands) vote,</w:t>
      </w:r>
      <w:r w:rsidR="004B423B" w:rsidRPr="004D4551">
        <w:rPr>
          <w:rFonts w:cs="Arial"/>
          <w:sz w:val="22"/>
          <w:szCs w:val="22"/>
        </w:rPr>
        <w:t xml:space="preserve"> at their first meeting</w:t>
      </w:r>
      <w:r w:rsidR="00F51E63" w:rsidRPr="004D4551">
        <w:rPr>
          <w:rFonts w:cs="Arial"/>
          <w:sz w:val="22"/>
          <w:szCs w:val="22"/>
        </w:rPr>
        <w:t xml:space="preserve"> which will count as the Annual General Meeting (AGM) each year</w:t>
      </w:r>
      <w:r w:rsidR="004B423B" w:rsidRPr="004D4551">
        <w:rPr>
          <w:rFonts w:cs="Arial"/>
          <w:sz w:val="22"/>
          <w:szCs w:val="22"/>
        </w:rPr>
        <w:t>.</w:t>
      </w:r>
      <w:r w:rsidR="00852F5D" w:rsidRPr="004D4551">
        <w:rPr>
          <w:rFonts w:cs="Arial"/>
          <w:sz w:val="22"/>
          <w:szCs w:val="22"/>
        </w:rPr>
        <w:t xml:space="preserve"> These will be known as the </w:t>
      </w:r>
      <w:r w:rsidR="00F51E63" w:rsidRPr="004D4551">
        <w:rPr>
          <w:rFonts w:cs="Arial"/>
          <w:sz w:val="22"/>
          <w:szCs w:val="22"/>
        </w:rPr>
        <w:t>O</w:t>
      </w:r>
      <w:r w:rsidR="00852F5D" w:rsidRPr="004D4551">
        <w:rPr>
          <w:rFonts w:cs="Arial"/>
          <w:sz w:val="22"/>
          <w:szCs w:val="22"/>
        </w:rPr>
        <w:t xml:space="preserve">fficers of the </w:t>
      </w:r>
      <w:r w:rsidR="00F51E63" w:rsidRPr="004D4551">
        <w:rPr>
          <w:rFonts w:cs="Arial"/>
          <w:sz w:val="22"/>
          <w:szCs w:val="22"/>
        </w:rPr>
        <w:t>STF group</w:t>
      </w:r>
      <w:r w:rsidR="00852F5D" w:rsidRPr="004D4551">
        <w:rPr>
          <w:rFonts w:cs="Arial"/>
          <w:sz w:val="22"/>
          <w:szCs w:val="22"/>
        </w:rPr>
        <w:t>.</w:t>
      </w:r>
      <w:r w:rsidR="004B423B" w:rsidRPr="004D4551">
        <w:rPr>
          <w:rFonts w:cs="Arial"/>
          <w:sz w:val="22"/>
          <w:szCs w:val="22"/>
        </w:rPr>
        <w:t xml:space="preserve"> </w:t>
      </w:r>
    </w:p>
    <w:p w:rsidR="004B423B" w:rsidRPr="004D4551" w:rsidRDefault="004B423B" w:rsidP="001867D7">
      <w:pPr>
        <w:ind w:left="720"/>
        <w:jc w:val="both"/>
        <w:rPr>
          <w:rFonts w:cs="Arial"/>
          <w:sz w:val="22"/>
          <w:szCs w:val="22"/>
        </w:rPr>
      </w:pPr>
    </w:p>
    <w:p w:rsidR="001867D7" w:rsidRPr="004D4551" w:rsidRDefault="001867D7" w:rsidP="001867D7">
      <w:pPr>
        <w:numPr>
          <w:ilvl w:val="0"/>
          <w:numId w:val="16"/>
        </w:numPr>
        <w:jc w:val="both"/>
        <w:rPr>
          <w:rFonts w:cs="Arial"/>
          <w:sz w:val="22"/>
          <w:szCs w:val="22"/>
        </w:rPr>
      </w:pPr>
      <w:r w:rsidRPr="004D4551">
        <w:rPr>
          <w:rFonts w:cs="Arial"/>
          <w:sz w:val="22"/>
          <w:szCs w:val="22"/>
        </w:rPr>
        <w:t xml:space="preserve">      </w:t>
      </w:r>
      <w:r w:rsidR="004B423B" w:rsidRPr="004D4551">
        <w:rPr>
          <w:rFonts w:cs="Arial"/>
          <w:sz w:val="22"/>
          <w:szCs w:val="22"/>
        </w:rPr>
        <w:t xml:space="preserve">At least 3 Committee members must be at a committee meeting to be able to take </w:t>
      </w:r>
    </w:p>
    <w:p w:rsidR="004B423B" w:rsidRPr="004D4551" w:rsidRDefault="004B423B" w:rsidP="001867D7">
      <w:pPr>
        <w:ind w:left="1080" w:firstLine="360"/>
        <w:jc w:val="both"/>
        <w:rPr>
          <w:rFonts w:cs="Arial"/>
          <w:sz w:val="22"/>
          <w:szCs w:val="22"/>
        </w:rPr>
      </w:pPr>
      <w:r w:rsidRPr="004D4551">
        <w:rPr>
          <w:rFonts w:cs="Arial"/>
          <w:sz w:val="22"/>
          <w:szCs w:val="22"/>
        </w:rPr>
        <w:t xml:space="preserve">decisions.  Minutes shall be </w:t>
      </w:r>
      <w:r w:rsidR="00D43449" w:rsidRPr="004D4551">
        <w:rPr>
          <w:rFonts w:cs="Arial"/>
          <w:sz w:val="22"/>
          <w:szCs w:val="22"/>
        </w:rPr>
        <w:t>taken at</w:t>
      </w:r>
      <w:r w:rsidRPr="004D4551">
        <w:rPr>
          <w:rFonts w:cs="Arial"/>
          <w:sz w:val="22"/>
          <w:szCs w:val="22"/>
        </w:rPr>
        <w:t xml:space="preserve"> every meeting.</w:t>
      </w:r>
    </w:p>
    <w:p w:rsidR="004B423B" w:rsidRPr="004D4551" w:rsidRDefault="004B423B" w:rsidP="001867D7">
      <w:pPr>
        <w:ind w:left="720"/>
        <w:jc w:val="both"/>
        <w:rPr>
          <w:rFonts w:cs="Arial"/>
          <w:sz w:val="22"/>
          <w:szCs w:val="22"/>
        </w:rPr>
      </w:pPr>
    </w:p>
    <w:p w:rsidR="004B423B" w:rsidRPr="004D4551" w:rsidRDefault="001867D7" w:rsidP="00F51E63">
      <w:pPr>
        <w:numPr>
          <w:ilvl w:val="0"/>
          <w:numId w:val="16"/>
        </w:numPr>
        <w:jc w:val="both"/>
        <w:rPr>
          <w:rFonts w:cs="Arial"/>
          <w:sz w:val="22"/>
          <w:szCs w:val="22"/>
        </w:rPr>
      </w:pPr>
      <w:r w:rsidRPr="004D4551">
        <w:rPr>
          <w:rFonts w:cs="Arial"/>
          <w:sz w:val="22"/>
          <w:szCs w:val="22"/>
        </w:rPr>
        <w:t xml:space="preserve">      </w:t>
      </w:r>
      <w:r w:rsidR="004B423B" w:rsidRPr="004D4551">
        <w:rPr>
          <w:rFonts w:cs="Arial"/>
          <w:sz w:val="22"/>
          <w:szCs w:val="22"/>
        </w:rPr>
        <w:t xml:space="preserve">The Committee must keep accounts which may be viewed by any member </w:t>
      </w:r>
      <w:r w:rsidR="00F51E63" w:rsidRPr="004D4551">
        <w:rPr>
          <w:rFonts w:cs="Arial"/>
          <w:sz w:val="22"/>
          <w:szCs w:val="22"/>
        </w:rPr>
        <w:t xml:space="preserve">of the STF </w:t>
      </w:r>
      <w:r w:rsidR="004B423B" w:rsidRPr="004D4551">
        <w:rPr>
          <w:rFonts w:cs="Arial"/>
          <w:sz w:val="22"/>
          <w:szCs w:val="22"/>
        </w:rPr>
        <w:t>on request.</w:t>
      </w:r>
    </w:p>
    <w:p w:rsidR="004B423B" w:rsidRPr="004D4551" w:rsidRDefault="004B423B" w:rsidP="001867D7">
      <w:pPr>
        <w:ind w:left="720"/>
        <w:jc w:val="both"/>
        <w:rPr>
          <w:rFonts w:cs="Arial"/>
          <w:sz w:val="22"/>
          <w:szCs w:val="22"/>
        </w:rPr>
      </w:pPr>
    </w:p>
    <w:p w:rsidR="002B4903" w:rsidRPr="004D4551" w:rsidRDefault="001867D7" w:rsidP="001867D7">
      <w:pPr>
        <w:numPr>
          <w:ilvl w:val="0"/>
          <w:numId w:val="16"/>
        </w:numPr>
        <w:jc w:val="both"/>
        <w:rPr>
          <w:rFonts w:cs="Arial"/>
          <w:sz w:val="22"/>
          <w:szCs w:val="22"/>
        </w:rPr>
      </w:pPr>
      <w:r w:rsidRPr="004D4551">
        <w:rPr>
          <w:rFonts w:cs="Arial"/>
          <w:sz w:val="22"/>
          <w:szCs w:val="22"/>
        </w:rPr>
        <w:t xml:space="preserve">      </w:t>
      </w:r>
      <w:r w:rsidR="004B423B" w:rsidRPr="004D4551">
        <w:rPr>
          <w:rFonts w:cs="Arial"/>
          <w:sz w:val="22"/>
          <w:szCs w:val="22"/>
        </w:rPr>
        <w:t>During the year, the Committee may appoint extra members on to the Committee</w:t>
      </w:r>
      <w:r w:rsidR="002B4903" w:rsidRPr="004D4551">
        <w:rPr>
          <w:rFonts w:cs="Arial"/>
          <w:sz w:val="22"/>
          <w:szCs w:val="22"/>
        </w:rPr>
        <w:t xml:space="preserve"> or </w:t>
      </w:r>
    </w:p>
    <w:p w:rsidR="004B423B" w:rsidRPr="004D4551" w:rsidRDefault="002B4903" w:rsidP="001867D7">
      <w:pPr>
        <w:ind w:left="1080" w:firstLine="360"/>
        <w:jc w:val="both"/>
        <w:rPr>
          <w:rFonts w:cs="Arial"/>
          <w:sz w:val="22"/>
          <w:szCs w:val="22"/>
        </w:rPr>
      </w:pPr>
      <w:r w:rsidRPr="004D4551">
        <w:rPr>
          <w:rFonts w:cs="Arial"/>
          <w:sz w:val="22"/>
          <w:szCs w:val="22"/>
        </w:rPr>
        <w:t>sub-committees</w:t>
      </w:r>
      <w:r w:rsidR="004B423B" w:rsidRPr="004D4551">
        <w:rPr>
          <w:rFonts w:cs="Arial"/>
          <w:sz w:val="22"/>
          <w:szCs w:val="22"/>
        </w:rPr>
        <w:t xml:space="preserve"> who will stand down at the next AGM but are eligible for re-election.</w:t>
      </w:r>
    </w:p>
    <w:p w:rsidR="004B423B" w:rsidRPr="004D4551" w:rsidRDefault="004B423B" w:rsidP="001867D7">
      <w:pPr>
        <w:jc w:val="both"/>
        <w:rPr>
          <w:rFonts w:cs="Arial"/>
          <w:sz w:val="22"/>
          <w:szCs w:val="22"/>
        </w:rPr>
      </w:pPr>
    </w:p>
    <w:p w:rsidR="001867D7" w:rsidRPr="004D4551" w:rsidRDefault="001867D7" w:rsidP="001867D7">
      <w:pPr>
        <w:numPr>
          <w:ilvl w:val="0"/>
          <w:numId w:val="16"/>
        </w:numPr>
        <w:jc w:val="both"/>
        <w:rPr>
          <w:rFonts w:cs="Arial"/>
          <w:sz w:val="22"/>
          <w:szCs w:val="22"/>
        </w:rPr>
      </w:pPr>
      <w:r w:rsidRPr="004D4551">
        <w:rPr>
          <w:rFonts w:cs="Arial"/>
          <w:color w:val="000000"/>
          <w:sz w:val="22"/>
          <w:szCs w:val="22"/>
          <w:lang w:val="en"/>
        </w:rPr>
        <w:t xml:space="preserve">      </w:t>
      </w:r>
      <w:r w:rsidR="004B423B" w:rsidRPr="004D4551">
        <w:rPr>
          <w:rFonts w:cs="Arial"/>
          <w:color w:val="000000"/>
          <w:sz w:val="22"/>
          <w:szCs w:val="22"/>
          <w:lang w:val="en"/>
        </w:rPr>
        <w:t xml:space="preserve">The Committee may make reasonable additional rules for the proper conduct and </w:t>
      </w:r>
    </w:p>
    <w:p w:rsidR="001867D7" w:rsidRPr="004D4551" w:rsidRDefault="001867D7" w:rsidP="001867D7">
      <w:pPr>
        <w:ind w:left="1080" w:firstLine="360"/>
        <w:jc w:val="both"/>
        <w:rPr>
          <w:rFonts w:cs="Arial"/>
          <w:color w:val="000000"/>
          <w:sz w:val="22"/>
          <w:szCs w:val="22"/>
          <w:lang w:val="en"/>
        </w:rPr>
      </w:pPr>
      <w:r w:rsidRPr="004D4551">
        <w:rPr>
          <w:rFonts w:cs="Arial"/>
          <w:color w:val="000000"/>
          <w:sz w:val="22"/>
          <w:szCs w:val="22"/>
          <w:lang w:val="en"/>
        </w:rPr>
        <w:t xml:space="preserve">management of the group. </w:t>
      </w:r>
      <w:r w:rsidR="004B423B" w:rsidRPr="004D4551">
        <w:rPr>
          <w:rFonts w:cs="Arial"/>
          <w:color w:val="000000"/>
          <w:sz w:val="22"/>
          <w:szCs w:val="22"/>
          <w:lang w:val="en"/>
        </w:rPr>
        <w:t xml:space="preserve">These rules must not conflict with this constitution or the </w:t>
      </w:r>
    </w:p>
    <w:p w:rsidR="004B423B" w:rsidRPr="004D4551" w:rsidRDefault="004B423B" w:rsidP="001867D7">
      <w:pPr>
        <w:ind w:left="1080" w:firstLine="360"/>
        <w:jc w:val="both"/>
        <w:rPr>
          <w:rFonts w:cs="Arial"/>
          <w:color w:val="000000"/>
          <w:sz w:val="22"/>
          <w:szCs w:val="22"/>
          <w:lang w:val="en"/>
        </w:rPr>
      </w:pPr>
      <w:r w:rsidRPr="004D4551">
        <w:rPr>
          <w:rFonts w:cs="Arial"/>
          <w:color w:val="000000"/>
          <w:sz w:val="22"/>
          <w:szCs w:val="22"/>
          <w:lang w:val="en"/>
        </w:rPr>
        <w:t>law.</w:t>
      </w:r>
    </w:p>
    <w:p w:rsidR="00852F5D" w:rsidRPr="004D4551" w:rsidRDefault="00852F5D" w:rsidP="001867D7">
      <w:pPr>
        <w:ind w:left="1080" w:firstLine="360"/>
        <w:jc w:val="both"/>
        <w:rPr>
          <w:rFonts w:cs="Arial"/>
          <w:color w:val="000000"/>
          <w:sz w:val="22"/>
          <w:szCs w:val="22"/>
          <w:lang w:val="en"/>
        </w:rPr>
      </w:pPr>
    </w:p>
    <w:p w:rsidR="00F51E63" w:rsidRPr="004D4551" w:rsidRDefault="00F51E63" w:rsidP="00F51E63">
      <w:pPr>
        <w:numPr>
          <w:ilvl w:val="0"/>
          <w:numId w:val="16"/>
        </w:numPr>
        <w:ind w:left="1440"/>
        <w:jc w:val="both"/>
        <w:rPr>
          <w:rFonts w:cs="Arial"/>
          <w:sz w:val="22"/>
          <w:szCs w:val="22"/>
        </w:rPr>
      </w:pPr>
      <w:r>
        <w:t>Representing STF:</w:t>
      </w:r>
      <w:r w:rsidRPr="00F51E63">
        <w:rPr>
          <w:rFonts w:cs="Arial"/>
          <w:sz w:val="22"/>
          <w:szCs w:val="22"/>
        </w:rPr>
        <w:t xml:space="preserve"> </w:t>
      </w:r>
      <w:r w:rsidR="00852F5D" w:rsidRPr="004D4551">
        <w:rPr>
          <w:rFonts w:cs="Arial"/>
          <w:sz w:val="22"/>
          <w:szCs w:val="22"/>
        </w:rPr>
        <w:t xml:space="preserve">The </w:t>
      </w:r>
      <w:r w:rsidRPr="004D4551">
        <w:rPr>
          <w:rFonts w:cs="Arial"/>
          <w:sz w:val="22"/>
          <w:szCs w:val="22"/>
        </w:rPr>
        <w:t>O</w:t>
      </w:r>
      <w:r w:rsidR="00852F5D" w:rsidRPr="004D4551">
        <w:rPr>
          <w:rFonts w:cs="Arial"/>
          <w:sz w:val="22"/>
          <w:szCs w:val="22"/>
        </w:rPr>
        <w:t xml:space="preserve">fficers of the group will have the authority to carry out and approve actions on behalf of the group, providing that these are not in conflict with the </w:t>
      </w:r>
      <w:r w:rsidR="00AB6511" w:rsidRPr="004D4551">
        <w:rPr>
          <w:rFonts w:cs="Arial"/>
          <w:sz w:val="22"/>
          <w:szCs w:val="22"/>
        </w:rPr>
        <w:t>purposes</w:t>
      </w:r>
      <w:r w:rsidR="00852F5D" w:rsidRPr="004D4551">
        <w:rPr>
          <w:rFonts w:cs="Arial"/>
          <w:sz w:val="22"/>
          <w:szCs w:val="22"/>
        </w:rPr>
        <w:t xml:space="preserve"> of the group or </w:t>
      </w:r>
      <w:r w:rsidR="00AB6511" w:rsidRPr="004D4551">
        <w:rPr>
          <w:rFonts w:cs="Arial"/>
          <w:sz w:val="22"/>
          <w:szCs w:val="22"/>
        </w:rPr>
        <w:t>decisions</w:t>
      </w:r>
      <w:r w:rsidR="00852F5D" w:rsidRPr="004D4551">
        <w:rPr>
          <w:rFonts w:cs="Arial"/>
          <w:sz w:val="22"/>
          <w:szCs w:val="22"/>
        </w:rPr>
        <w:t xml:space="preserve"> made by the committee</w:t>
      </w:r>
      <w:r w:rsidRPr="004D4551">
        <w:rPr>
          <w:rFonts w:cs="Arial"/>
          <w:sz w:val="22"/>
          <w:szCs w:val="22"/>
        </w:rPr>
        <w:t>, or the law</w:t>
      </w:r>
      <w:r w:rsidR="00852F5D" w:rsidRPr="004D4551">
        <w:rPr>
          <w:rFonts w:cs="Arial"/>
          <w:sz w:val="22"/>
          <w:szCs w:val="22"/>
        </w:rPr>
        <w:t>. Officers will have the responsibility to report these actions at the first committee meeting after they have been carried out.</w:t>
      </w:r>
      <w:r w:rsidRPr="004D4551">
        <w:rPr>
          <w:rFonts w:cs="Arial"/>
          <w:sz w:val="22"/>
          <w:szCs w:val="22"/>
        </w:rPr>
        <w:t xml:space="preserve"> </w:t>
      </w:r>
      <w:r>
        <w:t xml:space="preserve">The Officers may respond on behalf of STF on any issue where STF is consulted or asked for its views, or where a public statement is appropriate. Before responding the Officer, if practicable, will refer the issue to the Committee. </w:t>
      </w:r>
    </w:p>
    <w:p w:rsidR="00BA2BEC" w:rsidRPr="004D4551" w:rsidRDefault="00BA2BEC">
      <w:pPr>
        <w:ind w:left="-57"/>
        <w:jc w:val="both"/>
        <w:rPr>
          <w:rFonts w:cs="Arial"/>
          <w:b/>
          <w:sz w:val="22"/>
          <w:szCs w:val="22"/>
        </w:rPr>
      </w:pPr>
    </w:p>
    <w:p w:rsidR="004B423B" w:rsidRPr="004D4551" w:rsidRDefault="004B423B">
      <w:pPr>
        <w:ind w:left="-57"/>
        <w:jc w:val="both"/>
        <w:rPr>
          <w:rFonts w:cs="Arial"/>
          <w:b/>
          <w:sz w:val="22"/>
          <w:szCs w:val="22"/>
          <w:u w:val="single"/>
        </w:rPr>
      </w:pPr>
      <w:r w:rsidRPr="004D4551">
        <w:rPr>
          <w:rFonts w:cs="Arial"/>
          <w:b/>
          <w:sz w:val="22"/>
          <w:szCs w:val="22"/>
        </w:rPr>
        <w:t>G</w:t>
      </w:r>
      <w:r w:rsidRPr="004D4551">
        <w:rPr>
          <w:rFonts w:cs="Arial"/>
          <w:b/>
          <w:sz w:val="22"/>
          <w:szCs w:val="22"/>
        </w:rPr>
        <w:tab/>
      </w:r>
      <w:r w:rsidRPr="004D4551">
        <w:rPr>
          <w:rFonts w:cs="Arial"/>
          <w:b/>
          <w:sz w:val="22"/>
          <w:szCs w:val="22"/>
          <w:u w:val="single"/>
        </w:rPr>
        <w:t>Money</w:t>
      </w:r>
    </w:p>
    <w:p w:rsidR="004B423B" w:rsidRPr="004D4551" w:rsidRDefault="004B423B">
      <w:pPr>
        <w:ind w:left="-57" w:firstLine="766"/>
        <w:jc w:val="both"/>
        <w:rPr>
          <w:rFonts w:cs="Arial"/>
          <w:b/>
          <w:sz w:val="22"/>
          <w:szCs w:val="22"/>
          <w:u w:val="single"/>
        </w:rPr>
      </w:pPr>
    </w:p>
    <w:p w:rsidR="004B423B" w:rsidRDefault="004B423B" w:rsidP="00840B17">
      <w:pPr>
        <w:pStyle w:val="NoSpacing"/>
        <w:numPr>
          <w:ilvl w:val="0"/>
          <w:numId w:val="23"/>
        </w:numPr>
      </w:pPr>
      <w:r w:rsidRPr="00840B17">
        <w:t>Funds must be held in the group’s bank account</w:t>
      </w:r>
      <w:r w:rsidR="00840B17" w:rsidRPr="00840B17">
        <w:t xml:space="preserve"> – or a nominated account with an organisation authorised to hold funds on behalf of STF</w:t>
      </w:r>
      <w:r w:rsidRPr="00840B17">
        <w:t xml:space="preserve">.  All cheques must be signed by </w:t>
      </w:r>
      <w:r w:rsidR="00840B17">
        <w:t xml:space="preserve">2 </w:t>
      </w:r>
      <w:r w:rsidRPr="00840B17">
        <w:t>Committee members.</w:t>
      </w:r>
    </w:p>
    <w:p w:rsidR="00840B17" w:rsidRPr="00840B17" w:rsidRDefault="00840B17" w:rsidP="00840B17">
      <w:pPr>
        <w:pStyle w:val="NoSpacing"/>
        <w:numPr>
          <w:ilvl w:val="0"/>
          <w:numId w:val="23"/>
        </w:numPr>
      </w:pPr>
      <w:r>
        <w:t>Where an external organisation temporarily holds funds for STF this must be voted on at an STF meeting.</w:t>
      </w:r>
    </w:p>
    <w:p w:rsidR="004B423B" w:rsidRPr="004D4551" w:rsidRDefault="004B423B">
      <w:pPr>
        <w:ind w:left="663" w:firstLine="777"/>
        <w:jc w:val="both"/>
        <w:rPr>
          <w:rFonts w:cs="Arial"/>
          <w:sz w:val="22"/>
          <w:szCs w:val="22"/>
        </w:rPr>
      </w:pPr>
    </w:p>
    <w:p w:rsidR="004B423B" w:rsidRPr="004D4551" w:rsidRDefault="004B423B" w:rsidP="00840B17">
      <w:pPr>
        <w:numPr>
          <w:ilvl w:val="0"/>
          <w:numId w:val="25"/>
        </w:numPr>
        <w:jc w:val="both"/>
        <w:rPr>
          <w:rFonts w:cs="Arial"/>
          <w:sz w:val="22"/>
          <w:szCs w:val="22"/>
        </w:rPr>
      </w:pPr>
      <w:r w:rsidRPr="004D4551">
        <w:rPr>
          <w:rFonts w:cs="Arial"/>
          <w:sz w:val="22"/>
          <w:szCs w:val="22"/>
        </w:rPr>
        <w:t>Funds cannot be used to pay Committee members except to refund legitimate expenses.</w:t>
      </w:r>
    </w:p>
    <w:p w:rsidR="004B423B" w:rsidRPr="004D4551" w:rsidRDefault="004B423B">
      <w:pPr>
        <w:jc w:val="both"/>
        <w:rPr>
          <w:rFonts w:cs="Arial"/>
          <w:sz w:val="22"/>
          <w:szCs w:val="22"/>
        </w:rPr>
      </w:pPr>
    </w:p>
    <w:p w:rsidR="004B423B" w:rsidRPr="004D4551" w:rsidRDefault="004B423B" w:rsidP="00840B17">
      <w:pPr>
        <w:numPr>
          <w:ilvl w:val="0"/>
          <w:numId w:val="25"/>
        </w:numPr>
        <w:jc w:val="both"/>
        <w:rPr>
          <w:rFonts w:cs="Arial"/>
          <w:sz w:val="22"/>
          <w:szCs w:val="22"/>
        </w:rPr>
      </w:pPr>
      <w:r w:rsidRPr="004D4551">
        <w:rPr>
          <w:rFonts w:cs="Arial"/>
          <w:sz w:val="22"/>
          <w:szCs w:val="22"/>
        </w:rPr>
        <w:t>Funds and property must only be used for the aims of the group.</w:t>
      </w:r>
    </w:p>
    <w:p w:rsidR="002B4903" w:rsidRPr="004D4551" w:rsidRDefault="002B4903" w:rsidP="002B4903">
      <w:pPr>
        <w:pStyle w:val="ListParagraph"/>
        <w:rPr>
          <w:rFonts w:cs="Arial"/>
          <w:sz w:val="22"/>
          <w:szCs w:val="22"/>
        </w:rPr>
      </w:pPr>
    </w:p>
    <w:p w:rsidR="00B755BA" w:rsidRPr="004D4551" w:rsidRDefault="00B755BA" w:rsidP="002B4903">
      <w:pPr>
        <w:pStyle w:val="ListParagraph"/>
        <w:rPr>
          <w:rFonts w:cs="Arial"/>
          <w:b/>
          <w:sz w:val="22"/>
          <w:szCs w:val="22"/>
        </w:rPr>
      </w:pPr>
    </w:p>
    <w:p w:rsidR="002B4903" w:rsidRPr="004D4551" w:rsidRDefault="00B755BA" w:rsidP="002B4903">
      <w:pPr>
        <w:jc w:val="both"/>
        <w:rPr>
          <w:rFonts w:cs="Arial"/>
          <w:sz w:val="22"/>
          <w:szCs w:val="22"/>
        </w:rPr>
      </w:pPr>
      <w:r w:rsidRPr="004D4551">
        <w:rPr>
          <w:rFonts w:cs="Arial"/>
          <w:b/>
          <w:sz w:val="22"/>
          <w:szCs w:val="22"/>
        </w:rPr>
        <w:t>H</w:t>
      </w:r>
      <w:r w:rsidR="002B4903" w:rsidRPr="004D4551">
        <w:rPr>
          <w:rFonts w:cs="Arial"/>
          <w:sz w:val="22"/>
          <w:szCs w:val="22"/>
        </w:rPr>
        <w:tab/>
      </w:r>
      <w:r w:rsidR="002B4903" w:rsidRPr="004D4551">
        <w:rPr>
          <w:rFonts w:cs="Arial"/>
          <w:b/>
          <w:sz w:val="22"/>
          <w:szCs w:val="22"/>
          <w:u w:val="single"/>
        </w:rPr>
        <w:t>Property</w:t>
      </w:r>
      <w:r w:rsidR="002B4903" w:rsidRPr="004D4551">
        <w:rPr>
          <w:rFonts w:cs="Arial"/>
          <w:sz w:val="22"/>
          <w:szCs w:val="22"/>
        </w:rPr>
        <w:t xml:space="preserve"> </w:t>
      </w:r>
    </w:p>
    <w:p w:rsidR="002B4903" w:rsidRPr="004D4551" w:rsidRDefault="002B4903" w:rsidP="002B4903">
      <w:pPr>
        <w:jc w:val="both"/>
        <w:rPr>
          <w:rFonts w:cs="Arial"/>
          <w:sz w:val="22"/>
          <w:szCs w:val="22"/>
        </w:rPr>
      </w:pPr>
    </w:p>
    <w:p w:rsidR="002B4903" w:rsidRPr="004D4551" w:rsidRDefault="004F7163" w:rsidP="004F7163">
      <w:pPr>
        <w:ind w:left="1440" w:hanging="720"/>
        <w:jc w:val="both"/>
        <w:rPr>
          <w:rFonts w:cs="Arial"/>
          <w:sz w:val="22"/>
          <w:szCs w:val="22"/>
        </w:rPr>
      </w:pPr>
      <w:r w:rsidRPr="004D4551">
        <w:rPr>
          <w:rFonts w:cs="Arial"/>
          <w:sz w:val="22"/>
          <w:szCs w:val="22"/>
        </w:rPr>
        <w:t>(</w:t>
      </w:r>
      <w:r w:rsidR="00F51E63" w:rsidRPr="004D4551">
        <w:rPr>
          <w:rFonts w:cs="Arial"/>
          <w:sz w:val="22"/>
          <w:szCs w:val="22"/>
        </w:rPr>
        <w:t>1</w:t>
      </w:r>
      <w:r w:rsidRPr="004D4551">
        <w:rPr>
          <w:rFonts w:cs="Arial"/>
          <w:sz w:val="22"/>
          <w:szCs w:val="22"/>
        </w:rPr>
        <w:t xml:space="preserve">) </w:t>
      </w:r>
      <w:r w:rsidRPr="004D4551">
        <w:rPr>
          <w:rFonts w:cs="Arial"/>
          <w:sz w:val="22"/>
          <w:szCs w:val="22"/>
        </w:rPr>
        <w:tab/>
      </w:r>
      <w:r w:rsidR="002B4903" w:rsidRPr="004D4551">
        <w:rPr>
          <w:rFonts w:cs="Arial"/>
          <w:sz w:val="22"/>
          <w:szCs w:val="22"/>
        </w:rPr>
        <w:t xml:space="preserve">Any items which are purchased by </w:t>
      </w:r>
      <w:r w:rsidR="00862A0E" w:rsidRPr="004D4551">
        <w:rPr>
          <w:rFonts w:cs="Arial"/>
          <w:sz w:val="22"/>
          <w:szCs w:val="22"/>
        </w:rPr>
        <w:t>the group</w:t>
      </w:r>
      <w:r w:rsidR="002B4903" w:rsidRPr="004D4551">
        <w:rPr>
          <w:rFonts w:cs="Arial"/>
          <w:sz w:val="22"/>
          <w:szCs w:val="22"/>
        </w:rPr>
        <w:t xml:space="preserve"> and not fixed </w:t>
      </w:r>
      <w:r w:rsidR="00F51E63" w:rsidRPr="004D4551">
        <w:rPr>
          <w:rFonts w:cs="Arial"/>
          <w:sz w:val="22"/>
          <w:szCs w:val="22"/>
        </w:rPr>
        <w:t xml:space="preserve">in place </w:t>
      </w:r>
      <w:r w:rsidR="002B4903" w:rsidRPr="004D4551">
        <w:rPr>
          <w:rFonts w:cs="Arial"/>
          <w:sz w:val="22"/>
          <w:szCs w:val="22"/>
        </w:rPr>
        <w:t>will remain</w:t>
      </w:r>
      <w:r w:rsidR="00862A0E" w:rsidRPr="004D4551">
        <w:rPr>
          <w:rFonts w:cs="Arial"/>
          <w:sz w:val="22"/>
          <w:szCs w:val="22"/>
        </w:rPr>
        <w:t xml:space="preserve"> in the ownership of the group.</w:t>
      </w:r>
    </w:p>
    <w:p w:rsidR="004B423B" w:rsidRPr="004D4551" w:rsidRDefault="004B423B">
      <w:pPr>
        <w:ind w:left="-57"/>
        <w:jc w:val="both"/>
        <w:rPr>
          <w:rFonts w:cs="Arial"/>
          <w:sz w:val="22"/>
          <w:szCs w:val="22"/>
        </w:rPr>
      </w:pPr>
    </w:p>
    <w:p w:rsidR="00B711B1" w:rsidRPr="004D4551" w:rsidRDefault="00B711B1">
      <w:pPr>
        <w:ind w:left="-57"/>
        <w:jc w:val="both"/>
        <w:rPr>
          <w:rFonts w:cs="Arial"/>
          <w:sz w:val="22"/>
          <w:szCs w:val="22"/>
        </w:rPr>
      </w:pPr>
    </w:p>
    <w:p w:rsidR="004B423B" w:rsidRPr="004D4551" w:rsidRDefault="00B711B1">
      <w:pPr>
        <w:ind w:left="-57"/>
        <w:jc w:val="both"/>
        <w:rPr>
          <w:rFonts w:cs="Arial"/>
          <w:b/>
          <w:sz w:val="22"/>
          <w:szCs w:val="22"/>
        </w:rPr>
      </w:pPr>
      <w:r w:rsidRPr="004D4551">
        <w:rPr>
          <w:rFonts w:cs="Arial"/>
          <w:b/>
          <w:sz w:val="22"/>
          <w:szCs w:val="22"/>
        </w:rPr>
        <w:t>I</w:t>
      </w:r>
      <w:r w:rsidR="004B423B" w:rsidRPr="004D4551">
        <w:rPr>
          <w:rFonts w:cs="Arial"/>
          <w:b/>
          <w:sz w:val="22"/>
          <w:szCs w:val="22"/>
        </w:rPr>
        <w:tab/>
      </w:r>
      <w:r w:rsidR="004B423B" w:rsidRPr="004D4551">
        <w:rPr>
          <w:rFonts w:cs="Arial"/>
          <w:b/>
          <w:sz w:val="22"/>
          <w:szCs w:val="22"/>
          <w:u w:val="single"/>
        </w:rPr>
        <w:t>Special General Meetings</w:t>
      </w:r>
    </w:p>
    <w:p w:rsidR="004B423B" w:rsidRPr="004D4551" w:rsidRDefault="004B423B">
      <w:pPr>
        <w:ind w:left="720"/>
        <w:rPr>
          <w:rFonts w:cs="Arial"/>
          <w:b/>
          <w:sz w:val="22"/>
          <w:szCs w:val="22"/>
          <w:u w:val="single"/>
        </w:rPr>
      </w:pPr>
    </w:p>
    <w:p w:rsidR="004B423B" w:rsidRPr="004D4551" w:rsidRDefault="004B423B">
      <w:pPr>
        <w:ind w:left="720"/>
        <w:rPr>
          <w:rFonts w:cs="Arial"/>
          <w:sz w:val="22"/>
          <w:szCs w:val="22"/>
        </w:rPr>
      </w:pPr>
      <w:r w:rsidRPr="004D4551">
        <w:rPr>
          <w:rFonts w:cs="Arial"/>
          <w:sz w:val="22"/>
          <w:szCs w:val="22"/>
        </w:rPr>
        <w:t xml:space="preserve">Special General Meetings may be called by the Committee for the following reasons.  All members must be given 14 days notice and told what change is proposed. </w:t>
      </w:r>
    </w:p>
    <w:p w:rsidR="004B423B" w:rsidRPr="004D4551" w:rsidRDefault="004B423B">
      <w:pPr>
        <w:ind w:left="720"/>
        <w:rPr>
          <w:rFonts w:cs="Arial"/>
          <w:sz w:val="22"/>
          <w:szCs w:val="22"/>
        </w:rPr>
      </w:pPr>
    </w:p>
    <w:p w:rsidR="004B423B" w:rsidRPr="004D4551" w:rsidRDefault="004B423B">
      <w:pPr>
        <w:numPr>
          <w:ilvl w:val="0"/>
          <w:numId w:val="9"/>
        </w:numPr>
        <w:rPr>
          <w:rFonts w:cs="Arial"/>
          <w:sz w:val="22"/>
          <w:szCs w:val="22"/>
        </w:rPr>
      </w:pPr>
      <w:r w:rsidRPr="004D4551">
        <w:rPr>
          <w:rFonts w:cs="Arial"/>
          <w:b/>
          <w:sz w:val="22"/>
          <w:szCs w:val="22"/>
        </w:rPr>
        <w:t>Changing the Constitution -</w:t>
      </w:r>
      <w:r w:rsidRPr="004D4551">
        <w:rPr>
          <w:rFonts w:cs="Arial"/>
          <w:sz w:val="22"/>
          <w:szCs w:val="22"/>
        </w:rPr>
        <w:t xml:space="preserve"> The constitution may be changed by a two thirds majority of members present and voting at a Special General Meeting.   </w:t>
      </w:r>
    </w:p>
    <w:p w:rsidR="004B423B" w:rsidRPr="004D4551" w:rsidRDefault="004B423B">
      <w:pPr>
        <w:ind w:left="720"/>
        <w:rPr>
          <w:rFonts w:cs="Arial"/>
          <w:sz w:val="22"/>
          <w:szCs w:val="22"/>
        </w:rPr>
      </w:pPr>
      <w:r w:rsidRPr="004D4551">
        <w:rPr>
          <w:rFonts w:cs="Arial"/>
          <w:sz w:val="22"/>
          <w:szCs w:val="22"/>
        </w:rPr>
        <w:t xml:space="preserve"> </w:t>
      </w:r>
    </w:p>
    <w:p w:rsidR="004B423B" w:rsidRPr="004D4551" w:rsidRDefault="004B423B">
      <w:pPr>
        <w:numPr>
          <w:ilvl w:val="0"/>
          <w:numId w:val="9"/>
        </w:numPr>
        <w:rPr>
          <w:rFonts w:cs="Arial"/>
          <w:sz w:val="22"/>
          <w:szCs w:val="22"/>
        </w:rPr>
      </w:pPr>
      <w:r w:rsidRPr="004D4551">
        <w:rPr>
          <w:rFonts w:cs="Arial"/>
          <w:b/>
          <w:sz w:val="22"/>
          <w:szCs w:val="22"/>
        </w:rPr>
        <w:t>Emergency Special General Meetings –</w:t>
      </w:r>
      <w:r w:rsidRPr="004D4551">
        <w:rPr>
          <w:rFonts w:cs="Arial"/>
          <w:sz w:val="22"/>
          <w:szCs w:val="22"/>
        </w:rPr>
        <w:t xml:space="preserve"> to allow the members to decide on important issues.</w:t>
      </w:r>
    </w:p>
    <w:p w:rsidR="004B423B" w:rsidRPr="004D4551" w:rsidRDefault="004B423B">
      <w:pPr>
        <w:ind w:left="720"/>
        <w:rPr>
          <w:rFonts w:cs="Arial"/>
          <w:sz w:val="22"/>
          <w:szCs w:val="22"/>
        </w:rPr>
      </w:pPr>
    </w:p>
    <w:p w:rsidR="004B423B" w:rsidRPr="004D4551" w:rsidRDefault="004B423B">
      <w:pPr>
        <w:numPr>
          <w:ilvl w:val="0"/>
          <w:numId w:val="9"/>
        </w:numPr>
        <w:rPr>
          <w:rFonts w:cs="Arial"/>
          <w:sz w:val="22"/>
          <w:szCs w:val="22"/>
        </w:rPr>
      </w:pPr>
      <w:r w:rsidRPr="004D4551">
        <w:rPr>
          <w:rFonts w:cs="Arial"/>
          <w:b/>
          <w:sz w:val="22"/>
          <w:szCs w:val="22"/>
        </w:rPr>
        <w:t xml:space="preserve">Winding up – </w:t>
      </w:r>
      <w:r w:rsidRPr="004D4551">
        <w:rPr>
          <w:rFonts w:cs="Arial"/>
          <w:sz w:val="22"/>
          <w:szCs w:val="22"/>
        </w:rPr>
        <w:t xml:space="preserve">the group may be wound up by a two thirds majority of members present and voting at a Special General Meeting.  Any money or property remaining after payment of debts must be given to a group with similar purposes. </w:t>
      </w:r>
    </w:p>
    <w:p w:rsidR="00132ADB" w:rsidRPr="004D4551" w:rsidRDefault="00132ADB">
      <w:pPr>
        <w:ind w:left="-57"/>
        <w:jc w:val="both"/>
        <w:rPr>
          <w:rFonts w:cs="Arial"/>
          <w:b/>
          <w:sz w:val="22"/>
          <w:szCs w:val="22"/>
        </w:rPr>
      </w:pPr>
    </w:p>
    <w:p w:rsidR="00132ADB" w:rsidRPr="004D4551" w:rsidRDefault="00132ADB">
      <w:pPr>
        <w:ind w:left="-57"/>
        <w:jc w:val="both"/>
        <w:rPr>
          <w:rFonts w:cs="Arial"/>
          <w:b/>
          <w:sz w:val="22"/>
          <w:szCs w:val="22"/>
        </w:rPr>
      </w:pPr>
    </w:p>
    <w:p w:rsidR="004B423B" w:rsidRPr="004D4551" w:rsidRDefault="004B423B">
      <w:pPr>
        <w:ind w:left="-57"/>
        <w:jc w:val="both"/>
        <w:rPr>
          <w:rFonts w:cs="Arial"/>
          <w:sz w:val="22"/>
          <w:szCs w:val="22"/>
        </w:rPr>
      </w:pPr>
      <w:r w:rsidRPr="004D4551">
        <w:rPr>
          <w:rFonts w:cs="Arial"/>
          <w:b/>
          <w:sz w:val="22"/>
          <w:szCs w:val="22"/>
        </w:rPr>
        <w:t>J</w:t>
      </w:r>
      <w:r w:rsidRPr="004D4551">
        <w:rPr>
          <w:rFonts w:cs="Arial"/>
          <w:b/>
          <w:sz w:val="22"/>
          <w:szCs w:val="22"/>
        </w:rPr>
        <w:tab/>
      </w:r>
      <w:r w:rsidRPr="004D4551">
        <w:rPr>
          <w:rFonts w:cs="Arial"/>
          <w:b/>
          <w:sz w:val="22"/>
          <w:szCs w:val="22"/>
          <w:u w:val="single"/>
        </w:rPr>
        <w:t>Setting Up The Group</w:t>
      </w:r>
    </w:p>
    <w:p w:rsidR="004B423B" w:rsidRPr="004D4551" w:rsidRDefault="004B423B">
      <w:pPr>
        <w:ind w:left="663"/>
        <w:jc w:val="both"/>
        <w:rPr>
          <w:rFonts w:cs="Arial"/>
          <w:b/>
          <w:sz w:val="22"/>
          <w:szCs w:val="22"/>
        </w:rPr>
      </w:pPr>
      <w:r w:rsidRPr="004D4551">
        <w:rPr>
          <w:rFonts w:cs="Arial"/>
          <w:sz w:val="22"/>
          <w:szCs w:val="22"/>
        </w:rPr>
        <w:t xml:space="preserve"> </w:t>
      </w:r>
    </w:p>
    <w:p w:rsidR="004B423B" w:rsidRPr="004D4551" w:rsidRDefault="004B423B">
      <w:pPr>
        <w:pStyle w:val="BodyTextIndent2"/>
        <w:rPr>
          <w:szCs w:val="22"/>
        </w:rPr>
      </w:pPr>
      <w:r w:rsidRPr="004D4551">
        <w:rPr>
          <w:szCs w:val="22"/>
        </w:rPr>
        <w:t xml:space="preserve">This constitution was adopted on </w:t>
      </w:r>
      <w:r w:rsidR="008E7079" w:rsidRPr="004D4551">
        <w:rPr>
          <w:szCs w:val="22"/>
        </w:rPr>
        <w:t>…………………….</w:t>
      </w:r>
      <w:r w:rsidRPr="004D4551">
        <w:rPr>
          <w:szCs w:val="22"/>
        </w:rPr>
        <w:t>by the people whose signatures appear below.  They will be the Committee until the first AGM, which must be held within one year of this date.</w:t>
      </w:r>
    </w:p>
    <w:p w:rsidR="004B423B" w:rsidRPr="004D4551" w:rsidRDefault="004B423B">
      <w:pPr>
        <w:ind w:left="-57" w:firstLine="720"/>
        <w:jc w:val="right"/>
        <w:rPr>
          <w:rFonts w:cs="Arial"/>
          <w:b/>
          <w:sz w:val="22"/>
          <w:szCs w:val="22"/>
        </w:rPr>
      </w:pPr>
    </w:p>
    <w:p w:rsidR="00B711B1" w:rsidRPr="004D4551" w:rsidRDefault="00B711B1">
      <w:pPr>
        <w:ind w:left="-57" w:firstLine="720"/>
        <w:jc w:val="right"/>
        <w:rPr>
          <w:rFonts w:cs="Arial"/>
          <w:b/>
          <w:sz w:val="22"/>
          <w:szCs w:val="22"/>
        </w:rPr>
      </w:pPr>
    </w:p>
    <w:p w:rsidR="004B423B" w:rsidRPr="004D4551" w:rsidRDefault="004B423B">
      <w:pPr>
        <w:ind w:left="-57" w:firstLine="720"/>
        <w:rPr>
          <w:rFonts w:cs="Arial"/>
          <w:b/>
          <w:sz w:val="22"/>
          <w:szCs w:val="22"/>
          <w:u w:val="single"/>
        </w:rPr>
      </w:pPr>
      <w:r w:rsidRPr="004D4551">
        <w:rPr>
          <w:rFonts w:cs="Arial"/>
          <w:b/>
          <w:sz w:val="22"/>
          <w:szCs w:val="22"/>
          <w:u w:val="single"/>
        </w:rPr>
        <w:t>Signed</w:t>
      </w:r>
      <w:r w:rsidRPr="004D4551">
        <w:rPr>
          <w:rFonts w:cs="Arial"/>
          <w:b/>
          <w:sz w:val="22"/>
          <w:szCs w:val="22"/>
        </w:rPr>
        <w:tab/>
      </w:r>
      <w:r w:rsidRPr="004D4551">
        <w:rPr>
          <w:rFonts w:cs="Arial"/>
          <w:b/>
          <w:sz w:val="22"/>
          <w:szCs w:val="22"/>
        </w:rPr>
        <w:tab/>
      </w:r>
      <w:r w:rsidRPr="004D4551">
        <w:rPr>
          <w:rFonts w:cs="Arial"/>
          <w:b/>
          <w:sz w:val="22"/>
          <w:szCs w:val="22"/>
        </w:rPr>
        <w:tab/>
      </w:r>
      <w:r w:rsidRPr="004D4551">
        <w:rPr>
          <w:rFonts w:cs="Arial"/>
          <w:b/>
          <w:sz w:val="22"/>
          <w:szCs w:val="22"/>
        </w:rPr>
        <w:tab/>
      </w:r>
      <w:r w:rsidRPr="004D4551">
        <w:rPr>
          <w:rFonts w:cs="Arial"/>
          <w:b/>
          <w:sz w:val="22"/>
          <w:szCs w:val="22"/>
          <w:u w:val="single"/>
        </w:rPr>
        <w:t>Print name and address</w:t>
      </w:r>
    </w:p>
    <w:p w:rsidR="0086075D" w:rsidRPr="004D4551" w:rsidRDefault="0086075D">
      <w:pPr>
        <w:ind w:left="-57" w:firstLine="720"/>
        <w:rPr>
          <w:rFonts w:cs="Arial"/>
          <w:b/>
          <w:sz w:val="22"/>
          <w:szCs w:val="22"/>
        </w:rPr>
      </w:pPr>
    </w:p>
    <w:p w:rsidR="004B423B" w:rsidRPr="004D4551" w:rsidRDefault="004B423B">
      <w:pPr>
        <w:ind w:left="-57"/>
        <w:rPr>
          <w:rFonts w:cs="Arial"/>
          <w:sz w:val="22"/>
          <w:szCs w:val="22"/>
        </w:rPr>
      </w:pPr>
    </w:p>
    <w:p w:rsidR="00F51E63" w:rsidRPr="004D4551" w:rsidRDefault="00F51E63">
      <w:pPr>
        <w:ind w:left="-57"/>
        <w:rPr>
          <w:rFonts w:cs="Arial"/>
          <w:sz w:val="22"/>
          <w:szCs w:val="22"/>
        </w:rPr>
      </w:pPr>
    </w:p>
    <w:p w:rsidR="004B423B" w:rsidRPr="004D4551" w:rsidRDefault="004B423B" w:rsidP="0086075D">
      <w:pPr>
        <w:ind w:left="-57" w:firstLine="720"/>
        <w:rPr>
          <w:rFonts w:cs="Arial"/>
          <w:sz w:val="22"/>
          <w:szCs w:val="22"/>
        </w:rPr>
      </w:pPr>
      <w:r w:rsidRPr="004D4551">
        <w:rPr>
          <w:rFonts w:cs="Arial"/>
          <w:sz w:val="22"/>
          <w:szCs w:val="22"/>
        </w:rPr>
        <w:t>________________________</w:t>
      </w:r>
      <w:r w:rsidRPr="004D4551">
        <w:rPr>
          <w:rFonts w:cs="Arial"/>
          <w:sz w:val="22"/>
          <w:szCs w:val="22"/>
        </w:rPr>
        <w:tab/>
      </w:r>
      <w:r w:rsidRPr="004D4551">
        <w:rPr>
          <w:rFonts w:cs="Arial"/>
          <w:sz w:val="22"/>
          <w:szCs w:val="22"/>
        </w:rPr>
        <w:tab/>
      </w:r>
      <w:r w:rsidR="00EF0DD7" w:rsidRPr="004D4551">
        <w:rPr>
          <w:rFonts w:cs="Arial"/>
          <w:sz w:val="22"/>
          <w:szCs w:val="22"/>
        </w:rPr>
        <w:t xml:space="preserve"> </w:t>
      </w:r>
    </w:p>
    <w:p w:rsidR="0086075D" w:rsidRPr="004D4551" w:rsidRDefault="0086075D" w:rsidP="0086075D">
      <w:pPr>
        <w:ind w:left="-57" w:firstLine="720"/>
        <w:rPr>
          <w:rFonts w:cs="Arial"/>
          <w:sz w:val="22"/>
          <w:szCs w:val="22"/>
        </w:rPr>
      </w:pPr>
    </w:p>
    <w:p w:rsidR="004B423B" w:rsidRPr="004D4551" w:rsidRDefault="004B423B">
      <w:pPr>
        <w:ind w:left="-57"/>
        <w:rPr>
          <w:rFonts w:cs="Arial"/>
          <w:sz w:val="22"/>
          <w:szCs w:val="22"/>
        </w:rPr>
      </w:pPr>
    </w:p>
    <w:p w:rsidR="00BA2BEC" w:rsidRPr="004D4551" w:rsidRDefault="004B423B" w:rsidP="00F51E63">
      <w:pPr>
        <w:ind w:left="-57"/>
        <w:rPr>
          <w:rFonts w:cs="Arial"/>
          <w:sz w:val="22"/>
          <w:szCs w:val="22"/>
        </w:rPr>
      </w:pPr>
      <w:r w:rsidRPr="004D4551">
        <w:rPr>
          <w:rFonts w:cs="Arial"/>
          <w:sz w:val="22"/>
          <w:szCs w:val="22"/>
        </w:rPr>
        <w:tab/>
      </w:r>
      <w:r w:rsidRPr="004D4551">
        <w:rPr>
          <w:rFonts w:cs="Arial"/>
          <w:sz w:val="22"/>
          <w:szCs w:val="22"/>
        </w:rPr>
        <w:tab/>
        <w:t>________________________</w:t>
      </w:r>
      <w:r w:rsidRPr="004D4551">
        <w:rPr>
          <w:rFonts w:cs="Arial"/>
          <w:sz w:val="22"/>
          <w:szCs w:val="22"/>
        </w:rPr>
        <w:tab/>
      </w:r>
      <w:r w:rsidRPr="004D4551">
        <w:rPr>
          <w:rFonts w:cs="Arial"/>
          <w:sz w:val="22"/>
          <w:szCs w:val="22"/>
        </w:rPr>
        <w:tab/>
      </w:r>
    </w:p>
    <w:p w:rsidR="004B423B" w:rsidRPr="004D4551" w:rsidRDefault="004B423B">
      <w:pPr>
        <w:ind w:left="-57"/>
        <w:rPr>
          <w:rFonts w:cs="Arial"/>
          <w:sz w:val="22"/>
          <w:szCs w:val="22"/>
        </w:rPr>
      </w:pPr>
    </w:p>
    <w:p w:rsidR="00AC4688" w:rsidRPr="004D4551" w:rsidRDefault="004B423B" w:rsidP="00F51E63">
      <w:pPr>
        <w:ind w:left="-57"/>
        <w:rPr>
          <w:rFonts w:cs="Arial"/>
          <w:sz w:val="22"/>
          <w:szCs w:val="22"/>
        </w:rPr>
      </w:pPr>
      <w:r w:rsidRPr="004D4551">
        <w:rPr>
          <w:rFonts w:cs="Arial"/>
          <w:sz w:val="22"/>
          <w:szCs w:val="22"/>
        </w:rPr>
        <w:tab/>
      </w:r>
      <w:r w:rsidRPr="004D4551">
        <w:rPr>
          <w:rFonts w:cs="Arial"/>
          <w:sz w:val="22"/>
          <w:szCs w:val="22"/>
        </w:rPr>
        <w:tab/>
        <w:t>________________________</w:t>
      </w:r>
      <w:r w:rsidRPr="004D4551">
        <w:rPr>
          <w:rFonts w:cs="Arial"/>
          <w:sz w:val="22"/>
          <w:szCs w:val="22"/>
        </w:rPr>
        <w:tab/>
      </w:r>
      <w:r w:rsidRPr="004D4551">
        <w:rPr>
          <w:rFonts w:cs="Arial"/>
          <w:sz w:val="22"/>
          <w:szCs w:val="22"/>
        </w:rPr>
        <w:tab/>
      </w:r>
    </w:p>
    <w:p w:rsidR="004B423B" w:rsidRPr="004D4551" w:rsidRDefault="004B423B">
      <w:pPr>
        <w:ind w:left="-57"/>
        <w:rPr>
          <w:rFonts w:cs="Arial"/>
          <w:sz w:val="22"/>
          <w:szCs w:val="22"/>
        </w:rPr>
      </w:pPr>
    </w:p>
    <w:p w:rsidR="001D2820" w:rsidRPr="004D4551" w:rsidRDefault="004B423B" w:rsidP="00F51E63">
      <w:pPr>
        <w:ind w:left="-57"/>
        <w:rPr>
          <w:rFonts w:cs="Arial"/>
          <w:sz w:val="22"/>
          <w:szCs w:val="22"/>
        </w:rPr>
      </w:pPr>
      <w:r w:rsidRPr="004D4551">
        <w:rPr>
          <w:rFonts w:cs="Arial"/>
          <w:sz w:val="22"/>
          <w:szCs w:val="22"/>
        </w:rPr>
        <w:tab/>
      </w:r>
      <w:r w:rsidRPr="004D4551">
        <w:rPr>
          <w:rFonts w:cs="Arial"/>
          <w:sz w:val="22"/>
          <w:szCs w:val="22"/>
        </w:rPr>
        <w:tab/>
        <w:t>________________________</w:t>
      </w:r>
      <w:r w:rsidRPr="004D4551">
        <w:rPr>
          <w:rFonts w:cs="Arial"/>
          <w:sz w:val="22"/>
          <w:szCs w:val="22"/>
        </w:rPr>
        <w:tab/>
      </w:r>
      <w:r w:rsidRPr="004D4551">
        <w:rPr>
          <w:rFonts w:cs="Arial"/>
          <w:sz w:val="22"/>
          <w:szCs w:val="22"/>
        </w:rPr>
        <w:tab/>
      </w:r>
    </w:p>
    <w:p w:rsidR="001D2820" w:rsidRPr="004D4551" w:rsidRDefault="001D2820">
      <w:pPr>
        <w:ind w:left="-57"/>
        <w:rPr>
          <w:rFonts w:cs="Arial"/>
          <w:sz w:val="22"/>
          <w:szCs w:val="22"/>
        </w:rPr>
      </w:pPr>
    </w:p>
    <w:p w:rsidR="001D2820" w:rsidRPr="004D4551" w:rsidRDefault="001D2820" w:rsidP="00F51E63">
      <w:pPr>
        <w:ind w:left="-57"/>
        <w:rPr>
          <w:rFonts w:cs="Arial"/>
          <w:sz w:val="22"/>
          <w:szCs w:val="22"/>
        </w:rPr>
      </w:pPr>
      <w:r w:rsidRPr="004D4551">
        <w:rPr>
          <w:rFonts w:cs="Arial"/>
          <w:sz w:val="22"/>
          <w:szCs w:val="22"/>
        </w:rPr>
        <w:tab/>
      </w:r>
      <w:r w:rsidRPr="004D4551">
        <w:rPr>
          <w:rFonts w:cs="Arial"/>
          <w:sz w:val="22"/>
          <w:szCs w:val="22"/>
        </w:rPr>
        <w:tab/>
        <w:t>________________________</w:t>
      </w:r>
      <w:r w:rsidRPr="004D4551">
        <w:rPr>
          <w:rFonts w:cs="Arial"/>
          <w:sz w:val="22"/>
          <w:szCs w:val="22"/>
        </w:rPr>
        <w:tab/>
      </w:r>
      <w:r w:rsidRPr="004D4551">
        <w:rPr>
          <w:rFonts w:cs="Arial"/>
          <w:sz w:val="22"/>
          <w:szCs w:val="22"/>
        </w:rPr>
        <w:tab/>
      </w:r>
    </w:p>
    <w:p w:rsidR="00EF0DD7" w:rsidRPr="004D4551" w:rsidRDefault="00EF0DD7">
      <w:pPr>
        <w:ind w:left="-57"/>
        <w:rPr>
          <w:rFonts w:cs="Arial"/>
          <w:sz w:val="22"/>
          <w:szCs w:val="22"/>
        </w:rPr>
      </w:pPr>
    </w:p>
    <w:p w:rsidR="004B423B" w:rsidRPr="004D4551" w:rsidRDefault="004B423B">
      <w:pPr>
        <w:ind w:left="-57"/>
        <w:rPr>
          <w:rFonts w:cs="Arial"/>
          <w:sz w:val="22"/>
          <w:szCs w:val="22"/>
        </w:rPr>
      </w:pPr>
      <w:r w:rsidRPr="004D4551">
        <w:rPr>
          <w:rFonts w:cs="Arial"/>
          <w:sz w:val="22"/>
          <w:szCs w:val="22"/>
        </w:rPr>
        <w:tab/>
      </w:r>
      <w:r w:rsidRPr="004D4551">
        <w:rPr>
          <w:rFonts w:cs="Arial"/>
          <w:sz w:val="22"/>
          <w:szCs w:val="22"/>
        </w:rPr>
        <w:tab/>
      </w:r>
    </w:p>
    <w:p w:rsidR="004B423B" w:rsidRPr="004D4551" w:rsidRDefault="00165C2B" w:rsidP="000435B4">
      <w:pPr>
        <w:rPr>
          <w:rFonts w:cs="Arial"/>
          <w:sz w:val="22"/>
          <w:szCs w:val="22"/>
        </w:rPr>
      </w:pPr>
      <w:r w:rsidRPr="004D4551">
        <w:rPr>
          <w:rFonts w:cs="Arial"/>
          <w:sz w:val="22"/>
          <w:szCs w:val="22"/>
        </w:rPr>
        <w:t xml:space="preserve"> </w:t>
      </w:r>
    </w:p>
    <w:p w:rsidR="00165C2B" w:rsidRPr="004D4551" w:rsidRDefault="00165C2B">
      <w:pPr>
        <w:ind w:left="-57"/>
        <w:rPr>
          <w:rFonts w:cs="Arial"/>
          <w:sz w:val="22"/>
          <w:szCs w:val="22"/>
        </w:rPr>
      </w:pPr>
    </w:p>
    <w:p w:rsidR="00165C2B" w:rsidRPr="004D4551" w:rsidRDefault="00165C2B">
      <w:pPr>
        <w:ind w:left="-57"/>
        <w:rPr>
          <w:rFonts w:cs="Arial"/>
          <w:sz w:val="22"/>
          <w:szCs w:val="22"/>
        </w:rPr>
      </w:pPr>
    </w:p>
    <w:p w:rsidR="00165C2B" w:rsidRPr="004D4551" w:rsidRDefault="00165C2B">
      <w:pPr>
        <w:ind w:left="-57"/>
        <w:rPr>
          <w:rFonts w:cs="Arial"/>
          <w:sz w:val="22"/>
          <w:szCs w:val="22"/>
        </w:rPr>
      </w:pPr>
    </w:p>
    <w:sectPr w:rsidR="00165C2B" w:rsidRPr="004D4551">
      <w:pgSz w:w="11907" w:h="16840" w:code="9"/>
      <w:pgMar w:top="851" w:right="1134" w:bottom="851" w:left="1134" w:header="720" w:footer="720" w:gutter="0"/>
      <w:paperSrc w:first="262"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5C9" w:rsidRDefault="00BE75C9">
      <w:r>
        <w:separator/>
      </w:r>
    </w:p>
  </w:endnote>
  <w:endnote w:type="continuationSeparator" w:id="0">
    <w:p w:rsidR="00BE75C9" w:rsidRDefault="00BE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5C9" w:rsidRDefault="00BE75C9">
      <w:r>
        <w:separator/>
      </w:r>
    </w:p>
  </w:footnote>
  <w:footnote w:type="continuationSeparator" w:id="0">
    <w:p w:rsidR="00BE75C9" w:rsidRDefault="00BE7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54F9"/>
    <w:multiLevelType w:val="hybridMultilevel"/>
    <w:tmpl w:val="2B501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905B4"/>
    <w:multiLevelType w:val="hybridMultilevel"/>
    <w:tmpl w:val="E6F03EB8"/>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D9371B0"/>
    <w:multiLevelType w:val="hybridMultilevel"/>
    <w:tmpl w:val="DA44EA2C"/>
    <w:lvl w:ilvl="0" w:tplc="07D8628A">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242B7C"/>
    <w:multiLevelType w:val="hybridMultilevel"/>
    <w:tmpl w:val="CD5CC7F4"/>
    <w:lvl w:ilvl="0" w:tplc="08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8F59D4"/>
    <w:multiLevelType w:val="multilevel"/>
    <w:tmpl w:val="C9F0A56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9CE18A3"/>
    <w:multiLevelType w:val="hybridMultilevel"/>
    <w:tmpl w:val="B9129138"/>
    <w:lvl w:ilvl="0" w:tplc="AFE213C6">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692FFA"/>
    <w:multiLevelType w:val="hybridMultilevel"/>
    <w:tmpl w:val="C9F0A56C"/>
    <w:lvl w:ilvl="0" w:tplc="FFFFFFFF">
      <w:start w:val="1"/>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15:restartNumberingAfterBreak="0">
    <w:nsid w:val="23D840E5"/>
    <w:multiLevelType w:val="hybridMultilevel"/>
    <w:tmpl w:val="F83CD1C6"/>
    <w:lvl w:ilvl="0">
      <w:start w:val="1"/>
      <w:numFmt w:val="decimal"/>
      <w:lvlText w:val="(%1)"/>
      <w:lvlJc w:val="left"/>
      <w:pPr>
        <w:tabs>
          <w:tab w:val="num" w:pos="3600"/>
        </w:tabs>
        <w:ind w:left="3600" w:hanging="720"/>
      </w:pPr>
      <w:rPr>
        <w:rFonts w:hint="default"/>
      </w:rPr>
    </w:lvl>
    <w:lvl w:ilvl="1">
      <w:start w:val="1"/>
      <w:numFmt w:val="lowerLetter"/>
      <w:lvlText w:val="%2."/>
      <w:lvlJc w:val="left"/>
      <w:pPr>
        <w:tabs>
          <w:tab w:val="num" w:pos="3960"/>
        </w:tabs>
        <w:ind w:left="3960" w:hanging="360"/>
      </w:pPr>
    </w:lvl>
    <w:lvl w:ilvl="2" w:tentative="1">
      <w:start w:val="1"/>
      <w:numFmt w:val="lowerRoman"/>
      <w:lvlText w:val="%3."/>
      <w:lvlJc w:val="right"/>
      <w:pPr>
        <w:tabs>
          <w:tab w:val="num" w:pos="4680"/>
        </w:tabs>
        <w:ind w:left="4680" w:hanging="180"/>
      </w:pPr>
    </w:lvl>
    <w:lvl w:ilvl="3" w:tentative="1">
      <w:start w:val="1"/>
      <w:numFmt w:val="decimal"/>
      <w:lvlText w:val="%4."/>
      <w:lvlJc w:val="left"/>
      <w:pPr>
        <w:tabs>
          <w:tab w:val="num" w:pos="5400"/>
        </w:tabs>
        <w:ind w:left="5400" w:hanging="360"/>
      </w:p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8" w15:restartNumberingAfterBreak="0">
    <w:nsid w:val="2522508E"/>
    <w:multiLevelType w:val="hybridMultilevel"/>
    <w:tmpl w:val="74C2C0A6"/>
    <w:lvl w:ilvl="0" w:tplc="BC9C59D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580546C"/>
    <w:multiLevelType w:val="multilevel"/>
    <w:tmpl w:val="CBBA3B5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AC57D31"/>
    <w:multiLevelType w:val="hybridMultilevel"/>
    <w:tmpl w:val="D7125D5E"/>
    <w:lvl w:ilvl="0" w:tplc="390A9FE0">
      <w:start w:val="3"/>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314B5465"/>
    <w:multiLevelType w:val="hybridMultilevel"/>
    <w:tmpl w:val="BA026634"/>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E14F47"/>
    <w:multiLevelType w:val="hybridMultilevel"/>
    <w:tmpl w:val="5BE6DAE0"/>
    <w:lvl w:ilvl="0" w:tplc="FFFFFFF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BF12DE"/>
    <w:multiLevelType w:val="hybridMultilevel"/>
    <w:tmpl w:val="EA1247AC"/>
    <w:lvl w:ilvl="0" w:tplc="AFE213C6">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3DFB1639"/>
    <w:multiLevelType w:val="hybridMultilevel"/>
    <w:tmpl w:val="D748A224"/>
    <w:lvl w:ilvl="0" w:tplc="DB04B8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B33F04"/>
    <w:multiLevelType w:val="hybridMultilevel"/>
    <w:tmpl w:val="0BC4A522"/>
    <w:lvl w:ilvl="0" w:tplc="AFE213C6">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B763E03"/>
    <w:multiLevelType w:val="hybridMultilevel"/>
    <w:tmpl w:val="52BC7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D97913"/>
    <w:multiLevelType w:val="hybridMultilevel"/>
    <w:tmpl w:val="6388F0C0"/>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07A2E1A"/>
    <w:multiLevelType w:val="multilevel"/>
    <w:tmpl w:val="51DAADC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508379E2"/>
    <w:multiLevelType w:val="hybridMultilevel"/>
    <w:tmpl w:val="E39680A8"/>
    <w:lvl w:ilvl="0" w:tplc="5D7825F8">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16673F8"/>
    <w:multiLevelType w:val="hybridMultilevel"/>
    <w:tmpl w:val="7DD2731C"/>
    <w:lvl w:ilvl="0" w:tplc="FFFFFFFF">
      <w:start w:val="1"/>
      <w:numFmt w:val="decimal"/>
      <w:lvlText w:val="(%1)"/>
      <w:lvlJc w:val="left"/>
      <w:pPr>
        <w:ind w:left="1480" w:hanging="360"/>
      </w:pPr>
      <w:rPr>
        <w:rFonts w:hint="default"/>
      </w:rPr>
    </w:lvl>
    <w:lvl w:ilvl="1" w:tplc="08090019">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21" w15:restartNumberingAfterBreak="0">
    <w:nsid w:val="566A79A1"/>
    <w:multiLevelType w:val="hybridMultilevel"/>
    <w:tmpl w:val="832A55CE"/>
    <w:lvl w:ilvl="0" w:tplc="FFFFFFFF">
      <w:start w:val="1"/>
      <w:numFmt w:val="decimal"/>
      <w:lvlText w:val="(%1)"/>
      <w:lvlJc w:val="left"/>
      <w:pPr>
        <w:tabs>
          <w:tab w:val="num" w:pos="1440"/>
        </w:tabs>
        <w:ind w:left="1440" w:hanging="720"/>
      </w:pPr>
      <w:rPr>
        <w:rFonts w:hint="default"/>
      </w:rPr>
    </w:lvl>
    <w:lvl w:ilvl="1" w:tplc="AFE213C6">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57CF6F92"/>
    <w:multiLevelType w:val="hybridMultilevel"/>
    <w:tmpl w:val="0BDE9F2E"/>
    <w:lvl w:ilvl="0" w:tplc="38F6B95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15465E6"/>
    <w:multiLevelType w:val="hybridMultilevel"/>
    <w:tmpl w:val="C51C5C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B5620F"/>
    <w:multiLevelType w:val="hybridMultilevel"/>
    <w:tmpl w:val="1840ABDA"/>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4"/>
  </w:num>
  <w:num w:numId="2">
    <w:abstractNumId w:val="7"/>
  </w:num>
  <w:num w:numId="3">
    <w:abstractNumId w:val="6"/>
  </w:num>
  <w:num w:numId="4">
    <w:abstractNumId w:val="21"/>
  </w:num>
  <w:num w:numId="5">
    <w:abstractNumId w:val="1"/>
  </w:num>
  <w:num w:numId="6">
    <w:abstractNumId w:val="11"/>
  </w:num>
  <w:num w:numId="7">
    <w:abstractNumId w:val="13"/>
  </w:num>
  <w:num w:numId="8">
    <w:abstractNumId w:val="18"/>
  </w:num>
  <w:num w:numId="9">
    <w:abstractNumId w:val="5"/>
  </w:num>
  <w:num w:numId="10">
    <w:abstractNumId w:val="15"/>
  </w:num>
  <w:num w:numId="11">
    <w:abstractNumId w:val="4"/>
  </w:num>
  <w:num w:numId="12">
    <w:abstractNumId w:val="9"/>
  </w:num>
  <w:num w:numId="13">
    <w:abstractNumId w:val="8"/>
  </w:num>
  <w:num w:numId="14">
    <w:abstractNumId w:val="3"/>
  </w:num>
  <w:num w:numId="15">
    <w:abstractNumId w:val="17"/>
  </w:num>
  <w:num w:numId="16">
    <w:abstractNumId w:val="12"/>
  </w:num>
  <w:num w:numId="17">
    <w:abstractNumId w:val="23"/>
  </w:num>
  <w:num w:numId="18">
    <w:abstractNumId w:val="14"/>
  </w:num>
  <w:num w:numId="19">
    <w:abstractNumId w:val="22"/>
  </w:num>
  <w:num w:numId="20">
    <w:abstractNumId w:val="20"/>
  </w:num>
  <w:num w:numId="21">
    <w:abstractNumId w:val="2"/>
  </w:num>
  <w:num w:numId="22">
    <w:abstractNumId w:val="16"/>
  </w:num>
  <w:num w:numId="23">
    <w:abstractNumId w:val="0"/>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9BD3FA-7272-4AA8-A1D5-5AE47B8862A9}"/>
    <w:docVar w:name="dgnword-eventsink" w:val="161286456"/>
  </w:docVars>
  <w:rsids>
    <w:rsidRoot w:val="00C07A44"/>
    <w:rsid w:val="000435B4"/>
    <w:rsid w:val="000952D0"/>
    <w:rsid w:val="000F59B3"/>
    <w:rsid w:val="00132ADB"/>
    <w:rsid w:val="0015262C"/>
    <w:rsid w:val="00165C2B"/>
    <w:rsid w:val="001867D7"/>
    <w:rsid w:val="00191B87"/>
    <w:rsid w:val="001A3C80"/>
    <w:rsid w:val="001D2820"/>
    <w:rsid w:val="00212B00"/>
    <w:rsid w:val="00230064"/>
    <w:rsid w:val="002A44DF"/>
    <w:rsid w:val="002B4903"/>
    <w:rsid w:val="002F50CB"/>
    <w:rsid w:val="00397F03"/>
    <w:rsid w:val="003A053B"/>
    <w:rsid w:val="003B74C8"/>
    <w:rsid w:val="003D4E44"/>
    <w:rsid w:val="004A693F"/>
    <w:rsid w:val="004B423B"/>
    <w:rsid w:val="004D4551"/>
    <w:rsid w:val="004E014E"/>
    <w:rsid w:val="004F7163"/>
    <w:rsid w:val="0052234B"/>
    <w:rsid w:val="00550459"/>
    <w:rsid w:val="005B4F73"/>
    <w:rsid w:val="00630AA7"/>
    <w:rsid w:val="00683EE2"/>
    <w:rsid w:val="007344A6"/>
    <w:rsid w:val="007E518A"/>
    <w:rsid w:val="00802411"/>
    <w:rsid w:val="00840B17"/>
    <w:rsid w:val="00852F5D"/>
    <w:rsid w:val="0086075D"/>
    <w:rsid w:val="00862A0E"/>
    <w:rsid w:val="00863E13"/>
    <w:rsid w:val="008E7079"/>
    <w:rsid w:val="00943C30"/>
    <w:rsid w:val="00AB6511"/>
    <w:rsid w:val="00AC4688"/>
    <w:rsid w:val="00B20CDB"/>
    <w:rsid w:val="00B621A6"/>
    <w:rsid w:val="00B711B1"/>
    <w:rsid w:val="00B755BA"/>
    <w:rsid w:val="00B92347"/>
    <w:rsid w:val="00BA2BEC"/>
    <w:rsid w:val="00BE75C9"/>
    <w:rsid w:val="00C07A44"/>
    <w:rsid w:val="00C43BAA"/>
    <w:rsid w:val="00CA75F5"/>
    <w:rsid w:val="00D021DC"/>
    <w:rsid w:val="00D43449"/>
    <w:rsid w:val="00D607CB"/>
    <w:rsid w:val="00E049D9"/>
    <w:rsid w:val="00E174AC"/>
    <w:rsid w:val="00EF0DD7"/>
    <w:rsid w:val="00F51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2D8E441-53CC-4CB4-A740-5831BC2E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49D9"/>
    <w:rPr>
      <w:rFonts w:ascii="Arial" w:hAnsi="Arial"/>
      <w:sz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jc w:val="center"/>
    </w:pPr>
    <w:rPr>
      <w:b/>
      <w:bCs/>
      <w:sz w:val="28"/>
      <w:u w:val="single"/>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jc w:val="center"/>
    </w:pPr>
    <w:rPr>
      <w:rFonts w:cs="Arial"/>
      <w:sz w:val="18"/>
    </w:rPr>
  </w:style>
  <w:style w:type="paragraph" w:styleId="BodyTextIndent">
    <w:name w:val="Body Text Indent"/>
    <w:basedOn w:val="Normal"/>
    <w:semiHidden/>
    <w:pPr>
      <w:ind w:left="720"/>
    </w:pPr>
    <w:rPr>
      <w:rFonts w:cs="Arial"/>
      <w:sz w:val="22"/>
    </w:rPr>
  </w:style>
  <w:style w:type="paragraph" w:styleId="BodyTextIndent2">
    <w:name w:val="Body Text Indent 2"/>
    <w:basedOn w:val="Normal"/>
    <w:semiHidden/>
    <w:pPr>
      <w:ind w:left="663"/>
    </w:pPr>
    <w:rPr>
      <w:rFonts w:cs="Arial"/>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802411"/>
    <w:pPr>
      <w:ind w:left="720"/>
    </w:pPr>
  </w:style>
  <w:style w:type="paragraph" w:styleId="FootnoteText">
    <w:name w:val="footnote text"/>
    <w:basedOn w:val="Normal"/>
    <w:link w:val="FootnoteTextChar"/>
    <w:uiPriority w:val="99"/>
    <w:semiHidden/>
    <w:unhideWhenUsed/>
    <w:rsid w:val="00863E13"/>
    <w:rPr>
      <w:sz w:val="20"/>
    </w:rPr>
  </w:style>
  <w:style w:type="character" w:customStyle="1" w:styleId="FootnoteTextChar">
    <w:name w:val="Footnote Text Char"/>
    <w:link w:val="FootnoteText"/>
    <w:uiPriority w:val="99"/>
    <w:semiHidden/>
    <w:rsid w:val="00863E13"/>
    <w:rPr>
      <w:rFonts w:ascii="Arial" w:hAnsi="Arial"/>
      <w:lang w:eastAsia="en-US"/>
    </w:rPr>
  </w:style>
  <w:style w:type="character" w:styleId="FootnoteReference">
    <w:name w:val="footnote reference"/>
    <w:uiPriority w:val="99"/>
    <w:semiHidden/>
    <w:unhideWhenUsed/>
    <w:rsid w:val="00863E13"/>
    <w:rPr>
      <w:vertAlign w:val="superscript"/>
    </w:rPr>
  </w:style>
  <w:style w:type="character" w:styleId="CommentReference">
    <w:name w:val="annotation reference"/>
    <w:uiPriority w:val="99"/>
    <w:semiHidden/>
    <w:unhideWhenUsed/>
    <w:rsid w:val="003D4E44"/>
    <w:rPr>
      <w:sz w:val="16"/>
      <w:szCs w:val="16"/>
    </w:rPr>
  </w:style>
  <w:style w:type="paragraph" w:styleId="CommentText">
    <w:name w:val="annotation text"/>
    <w:basedOn w:val="Normal"/>
    <w:link w:val="CommentTextChar"/>
    <w:uiPriority w:val="99"/>
    <w:semiHidden/>
    <w:unhideWhenUsed/>
    <w:rsid w:val="003D4E44"/>
    <w:pPr>
      <w:spacing w:after="160"/>
    </w:pPr>
    <w:rPr>
      <w:rFonts w:ascii="Calibri" w:eastAsia="Calibri" w:hAnsi="Calibri" w:cs="Arial"/>
      <w:sz w:val="20"/>
    </w:rPr>
  </w:style>
  <w:style w:type="character" w:customStyle="1" w:styleId="CommentTextChar">
    <w:name w:val="Comment Text Char"/>
    <w:link w:val="CommentText"/>
    <w:uiPriority w:val="99"/>
    <w:semiHidden/>
    <w:rsid w:val="003D4E44"/>
    <w:rPr>
      <w:rFonts w:ascii="Calibri" w:eastAsia="Calibri" w:hAnsi="Calibri" w:cs="Arial"/>
      <w:lang w:eastAsia="en-US"/>
    </w:rPr>
  </w:style>
  <w:style w:type="paragraph" w:styleId="NoSpacing">
    <w:name w:val="No Spacing"/>
    <w:uiPriority w:val="1"/>
    <w:qFormat/>
    <w:rsid w:val="00840B1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Constitution</vt:lpstr>
    </vt:vector>
  </TitlesOfParts>
  <Company>Monmouthshire County Council</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Authorized User</dc:creator>
  <cp:keywords/>
  <cp:lastModifiedBy>mary gagen</cp:lastModifiedBy>
  <cp:revision>2</cp:revision>
  <cp:lastPrinted>2017-07-27T16:39:00Z</cp:lastPrinted>
  <dcterms:created xsi:type="dcterms:W3CDTF">2020-07-14T18:12:00Z</dcterms:created>
  <dcterms:modified xsi:type="dcterms:W3CDTF">2020-07-14T18:12:00Z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2007-11-16T17:27:55Z</vt:filetime>
  </property>
  <property fmtid="{D5CDD505-2E9C-101B-9397-08002B2CF9AE}" pid="4" name="Objective-Id">
    <vt:lpwstr>A1181228</vt:lpwstr>
  </property>
  <property fmtid="{D5CDD505-2E9C-101B-9397-08002B2CF9AE}" pid="5" name="Objective-IsApproved">
    <vt:lpwstr>No</vt:lpwstr>
  </property>
  <property fmtid="{D5CDD505-2E9C-101B-9397-08002B2CF9AE}" pid="6" name="Objective-IsPublished">
    <vt:lpwstr>Yes</vt:lpwstr>
  </property>
  <property fmtid="{D5CDD505-2E9C-101B-9397-08002B2CF9AE}" pid="7" name="Objective-DatePublished">
    <vt:filetime>2007-12-07T00:00:00Z</vt:filetime>
  </property>
  <property fmtid="{D5CDD505-2E9C-101B-9397-08002B2CF9AE}" pid="8" name="Objective-ModificationStamp">
    <vt:filetime>2007-12-07T12:35:49Z</vt:filetime>
  </property>
  <property fmtid="{D5CDD505-2E9C-101B-9397-08002B2CF9AE}" pid="9" name="Objective-Owner">
    <vt:lpwstr>Harry Iles</vt:lpwstr>
  </property>
  <property fmtid="{D5CDD505-2E9C-101B-9397-08002B2CF9AE}" pid="10" name="Objective-Path">
    <vt:lpwstr>CeRIS Global Folder:Corporate Services and Charity Information:Team Governance:Cross Cutting Groups, Forums and Offices:Welsh Office:Admin:Harry:Outreach:</vt:lpwstr>
  </property>
  <property fmtid="{D5CDD505-2E9C-101B-9397-08002B2CF9AE}" pid="11" name="Objective-Parent">
    <vt:lpwstr>Outreach</vt:lpwstr>
  </property>
  <property fmtid="{D5CDD505-2E9C-101B-9397-08002B2CF9AE}" pid="12" name="Objective-State">
    <vt:lpwstr>Published</vt:lpwstr>
  </property>
  <property fmtid="{D5CDD505-2E9C-101B-9397-08002B2CF9AE}" pid="13" name="Objective-Title">
    <vt:lpwstr>Constitution</vt:lpwstr>
  </property>
  <property fmtid="{D5CDD505-2E9C-101B-9397-08002B2CF9AE}" pid="14" name="Objective-Version">
    <vt:lpwstr>5.0</vt:lpwstr>
  </property>
  <property fmtid="{D5CDD505-2E9C-101B-9397-08002B2CF9AE}" pid="15" name="Objective-VersionComment">
    <vt:lpwstr/>
  </property>
  <property fmtid="{D5CDD505-2E9C-101B-9397-08002B2CF9AE}" pid="16" name="Objective-VersionNumber">
    <vt:i4>5</vt:i4>
  </property>
  <property fmtid="{D5CDD505-2E9C-101B-9397-08002B2CF9AE}" pid="17" name="Objective-FileNumber">
    <vt:lpwstr>qA339428</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Fileplan ID [system]">
    <vt:lpwstr/>
  </property>
  <property fmtid="{D5CDD505-2E9C-101B-9397-08002B2CF9AE}" pid="21" name="Objective-Title [system]">
    <vt:lpwstr>Constitution Small Group 2007 V8</vt:lpwstr>
  </property>
  <property fmtid="{D5CDD505-2E9C-101B-9397-08002B2CF9AE}" pid="22" name="Objective-Creator [system]">
    <vt:lpwstr/>
  </property>
  <property fmtid="{D5CDD505-2E9C-101B-9397-08002B2CF9AE}" pid="23" name="Objective-Addressee [system]">
    <vt:lpwstr/>
  </property>
  <property fmtid="{D5CDD505-2E9C-101B-9397-08002B2CF9AE}" pid="24" name="Objective-Date Acquired [system]">
    <vt:lpwstr>&lt;not set&gt;</vt:lpwstr>
  </property>
  <property fmtid="{D5CDD505-2E9C-101B-9397-08002B2CF9AE}" pid="25" name="Objective-Decision [system]">
    <vt:lpwstr/>
  </property>
  <property fmtid="{D5CDD505-2E9C-101B-9397-08002B2CF9AE}" pid="26" name="Objective-Advice [system]">
    <vt:lpwstr/>
  </property>
  <property fmtid="{D5CDD505-2E9C-101B-9397-08002B2CF9AE}" pid="27" name="Objective-Complaint [system]">
    <vt:lpwstr/>
  </property>
  <property fmtid="{D5CDD505-2E9C-101B-9397-08002B2CF9AE}" pid="28" name="Objective-Sets Precedent [system]">
    <vt:lpwstr/>
  </property>
  <property fmtid="{D5CDD505-2E9C-101B-9397-08002B2CF9AE}" pid="29" name="Objective-Requesting MP [system]">
    <vt:lpwstr/>
  </property>
  <property fmtid="{D5CDD505-2E9C-101B-9397-08002B2CF9AE}" pid="30" name="Objective-Responsible Officer [system]">
    <vt:lpwstr/>
  </property>
  <property fmtid="{D5CDD505-2E9C-101B-9397-08002B2CF9AE}" pid="31" name="Objective-Language [system]">
    <vt:lpwstr>English</vt:lpwstr>
  </property>
  <property fmtid="{D5CDD505-2E9C-101B-9397-08002B2CF9AE}" pid="32" name="Objective-Classification Expiry Date [system]">
    <vt:lpwstr>&lt;not set&gt;</vt:lpwstr>
  </property>
  <property fmtid="{D5CDD505-2E9C-101B-9397-08002B2CF9AE}" pid="33" name="Objective-Disclosability to DPA Data Subject [system]">
    <vt:lpwstr>Yes</vt:lpwstr>
  </property>
  <property fmtid="{D5CDD505-2E9C-101B-9397-08002B2CF9AE}" pid="34" name="Objective-DPA Data Subject Access Exemption [system]">
    <vt:lpwstr/>
  </property>
  <property fmtid="{D5CDD505-2E9C-101B-9397-08002B2CF9AE}" pid="35" name="Objective-FOI Disclosabiltiy Indicator [system]">
    <vt:lpwstr>Yes</vt:lpwstr>
  </property>
  <property fmtid="{D5CDD505-2E9C-101B-9397-08002B2CF9AE}" pid="36" name="Objective-FOI Exemption [system]">
    <vt:lpwstr/>
  </property>
  <property fmtid="{D5CDD505-2E9C-101B-9397-08002B2CF9AE}" pid="37" name="Objective-FOI Disclosability Last Review [system]">
    <vt:lpwstr>&lt;not set&gt;</vt:lpwstr>
  </property>
  <property fmtid="{D5CDD505-2E9C-101B-9397-08002B2CF9AE}" pid="38" name="Objective-FOI Release Details [system]">
    <vt:lpwstr/>
  </property>
  <property fmtid="{D5CDD505-2E9C-101B-9397-08002B2CF9AE}" pid="39" name="Objective-FOI Release Date [system]">
    <vt:lpwstr>&lt;not set&gt;</vt:lpwstr>
  </property>
  <property fmtid="{D5CDD505-2E9C-101B-9397-08002B2CF9AE}" pid="40" name="Objective-Review Progress Status [system]">
    <vt:lpwstr/>
  </property>
  <property fmtid="{D5CDD505-2E9C-101B-9397-08002B2CF9AE}" pid="41" name="Objective-EIR Disclosabiltiy Indicator [system]">
    <vt:lpwstr>Yes</vt:lpwstr>
  </property>
  <property fmtid="{D5CDD505-2E9C-101B-9397-08002B2CF9AE}" pid="42" name="Objective-EIR Exemption [system]">
    <vt:lpwstr/>
  </property>
  <property fmtid="{D5CDD505-2E9C-101B-9397-08002B2CF9AE}" pid="43" name="Objective-Authorising Statute [system]">
    <vt:lpwstr/>
  </property>
  <property fmtid="{D5CDD505-2E9C-101B-9397-08002B2CF9AE}" pid="44" name="Objective-Personal Data Acquisition Purpose [system]">
    <vt:lpwstr/>
  </property>
  <property fmtid="{D5CDD505-2E9C-101B-9397-08002B2CF9AE}" pid="45" name="Objective-Security Descriptor [system]">
    <vt:lpwstr/>
  </property>
</Properties>
</file>